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6CCC2" w14:textId="77777777" w:rsidR="00B95B20" w:rsidRDefault="00EA1825">
      <w:pPr>
        <w:pStyle w:val="Heading1"/>
        <w:rPr>
          <w:sz w:val="56"/>
          <w:szCs w:val="56"/>
        </w:rPr>
      </w:pPr>
      <w:r>
        <w:rPr>
          <w:sz w:val="56"/>
          <w:szCs w:val="56"/>
        </w:rPr>
        <w:t xml:space="preserve">Parish Pastoral Council’s </w:t>
      </w:r>
    </w:p>
    <w:p w14:paraId="39C9FC8D" w14:textId="77777777" w:rsidR="00B95B20" w:rsidRDefault="00EA1825">
      <w:pPr>
        <w:pStyle w:val="Heading1"/>
        <w:spacing w:before="0" w:after="360"/>
      </w:pPr>
      <w:r>
        <w:rPr>
          <w:sz w:val="56"/>
          <w:szCs w:val="56"/>
        </w:rPr>
        <w:t>Work Plan 2023-27</w:t>
      </w:r>
    </w:p>
    <w:p w14:paraId="14EA9168" w14:textId="77777777" w:rsidR="00B95B20" w:rsidRDefault="00EA1825">
      <w:pPr>
        <w:pStyle w:val="Heading2"/>
        <w:spacing w:after="240"/>
      </w:pPr>
      <w:r>
        <w:t>What is this document about?</w:t>
      </w:r>
    </w:p>
    <w:p w14:paraId="05D8F0A4" w14:textId="77777777" w:rsidR="00B95B20" w:rsidRDefault="00EA1825">
      <w:r>
        <w:t xml:space="preserve">St Mary of the Angels Parish Pastoral Council (PPC) has a Work Plan for 2023-27. Our Work Plan guides us on the work we will do from 1 July 2023 to 30 June 2027. The work we do over this period will help us bring the voice of parishioners to the centre of </w:t>
      </w:r>
      <w:r>
        <w:t xml:space="preserve">the Parish. Our work will also help us to deliver the vision of St Mary of the Angels Parish outlined in our </w:t>
      </w:r>
      <w:hyperlink r:id="rId8">
        <w:r>
          <w:rPr>
            <w:color w:val="0563C1"/>
            <w:u w:val="single"/>
          </w:rPr>
          <w:t>Planning Day Report 2023</w:t>
        </w:r>
      </w:hyperlink>
      <w:r>
        <w:t xml:space="preserve">. </w:t>
      </w:r>
    </w:p>
    <w:p w14:paraId="6E947D58" w14:textId="77777777" w:rsidR="00B95B20" w:rsidRDefault="00B95B20"/>
    <w:p w14:paraId="51999AE5" w14:textId="77777777" w:rsidR="00B95B20" w:rsidRDefault="00EA1825">
      <w:pPr>
        <w:spacing w:after="240"/>
      </w:pPr>
      <w:r>
        <w:t>Our work is designed around our aspirations, which include:</w:t>
      </w:r>
    </w:p>
    <w:p w14:paraId="0CD81BD6" w14:textId="77777777" w:rsidR="00B95B20" w:rsidRDefault="00EA1825">
      <w:pPr>
        <w:numPr>
          <w:ilvl w:val="0"/>
          <w:numId w:val="4"/>
        </w:numPr>
        <w:pBdr>
          <w:top w:val="nil"/>
          <w:left w:val="nil"/>
          <w:bottom w:val="nil"/>
          <w:right w:val="nil"/>
          <w:between w:val="nil"/>
        </w:pBdr>
        <w:ind w:left="426" w:hanging="357"/>
      </w:pPr>
      <w:r>
        <w:rPr>
          <w:color w:val="000000"/>
        </w:rPr>
        <w:t>A spiritually fulfilled parish, actively participating in the celebration of the liturgy.</w:t>
      </w:r>
    </w:p>
    <w:p w14:paraId="59B08FA5" w14:textId="77777777" w:rsidR="00B95B20" w:rsidRDefault="00EA1825">
      <w:pPr>
        <w:numPr>
          <w:ilvl w:val="0"/>
          <w:numId w:val="4"/>
        </w:numPr>
        <w:pBdr>
          <w:top w:val="nil"/>
          <w:left w:val="nil"/>
          <w:bottom w:val="nil"/>
          <w:right w:val="nil"/>
          <w:between w:val="nil"/>
        </w:pBdr>
        <w:ind w:left="426" w:hanging="357"/>
      </w:pPr>
      <w:r>
        <w:rPr>
          <w:color w:val="000000"/>
        </w:rPr>
        <w:t xml:space="preserve">A genuinely connected and engaged parish community. </w:t>
      </w:r>
    </w:p>
    <w:p w14:paraId="6583A1E7" w14:textId="77777777" w:rsidR="00B95B20" w:rsidRDefault="00EA1825">
      <w:pPr>
        <w:numPr>
          <w:ilvl w:val="0"/>
          <w:numId w:val="4"/>
        </w:numPr>
        <w:pBdr>
          <w:top w:val="nil"/>
          <w:left w:val="nil"/>
          <w:bottom w:val="nil"/>
          <w:right w:val="nil"/>
          <w:between w:val="nil"/>
        </w:pBdr>
        <w:spacing w:after="240"/>
        <w:ind w:left="426" w:hanging="357"/>
      </w:pPr>
      <w:r>
        <w:rPr>
          <w:color w:val="000000"/>
        </w:rPr>
        <w:t>Respected and preserved facilities ava</w:t>
      </w:r>
      <w:r>
        <w:rPr>
          <w:color w:val="000000"/>
        </w:rPr>
        <w:t xml:space="preserve">ilable for future generations. </w:t>
      </w:r>
    </w:p>
    <w:p w14:paraId="05E70984" w14:textId="77777777" w:rsidR="00B95B20" w:rsidRDefault="00EA1825">
      <w:pPr>
        <w:pStyle w:val="Heading2"/>
        <w:spacing w:after="240"/>
      </w:pPr>
      <w:r>
        <w:t>Understanding the PPC’s 2023-27 Work Plan</w:t>
      </w:r>
    </w:p>
    <w:p w14:paraId="0B64C454" w14:textId="77777777" w:rsidR="00B95B20" w:rsidRDefault="00EA1825">
      <w:pPr>
        <w:spacing w:after="240"/>
      </w:pPr>
      <w:r>
        <w:t>The PPC’s Work Plan is our guide and sets out timeframes for the delivery of activities we hope to achieve. This will help us track how we are going when it comes time to monitor and</w:t>
      </w:r>
      <w:r>
        <w:t xml:space="preserve"> evaluate, </w:t>
      </w:r>
      <w:proofErr w:type="gramStart"/>
      <w:r>
        <w:t>and also</w:t>
      </w:r>
      <w:proofErr w:type="gramEnd"/>
      <w:r>
        <w:t xml:space="preserve"> keep us accountable to deliver the actions we say we want to deliver. </w:t>
      </w:r>
    </w:p>
    <w:p w14:paraId="33CC86E9" w14:textId="77777777" w:rsidR="00B95B20" w:rsidRDefault="00EA1825">
      <w:r>
        <w:t>The Work Plan is built from the ideas and the suggestions that were raised by the parish community through the planning phase. This means we will aim to deliver work</w:t>
      </w:r>
      <w:r>
        <w:t xml:space="preserve"> for parishioners, raised by parishioners. </w:t>
      </w:r>
    </w:p>
    <w:p w14:paraId="48605B8E" w14:textId="77777777" w:rsidR="00B95B20" w:rsidRDefault="00B95B20"/>
    <w:p w14:paraId="33A5384B" w14:textId="77777777" w:rsidR="00B95B20" w:rsidRDefault="00EA1825">
      <w:pPr>
        <w:spacing w:after="240"/>
      </w:pPr>
      <w:r>
        <w:t>This Work Plan will be reviewed every year with accountability on the PPC to report on how the parish has delivered on actions. Input from parishioners will also be sought to complement this ongoing cycle of mon</w:t>
      </w:r>
      <w:r>
        <w:t xml:space="preserve">itoring and evaluation, and further planning days will be held to inform future Work Plans. Activities may be added to the Work </w:t>
      </w:r>
      <w:proofErr w:type="gramStart"/>
      <w:r>
        <w:t>Plan, but</w:t>
      </w:r>
      <w:proofErr w:type="gramEnd"/>
      <w:r>
        <w:t xml:space="preserve"> must demonstrate alignment to our aspirations and priorities. Any additional activities or actions will be reported in</w:t>
      </w:r>
      <w:r>
        <w:t xml:space="preserve"> the yearly review for transparency. </w:t>
      </w:r>
    </w:p>
    <w:p w14:paraId="646D69B0" w14:textId="77777777" w:rsidR="00B95B20" w:rsidRDefault="00EA1825">
      <w:pPr>
        <w:pStyle w:val="Heading2"/>
        <w:spacing w:after="240"/>
      </w:pPr>
      <w:r>
        <w:t>Our Vision</w:t>
      </w:r>
    </w:p>
    <w:p w14:paraId="547C79F9" w14:textId="77777777" w:rsidR="00B95B20" w:rsidRDefault="00EA1825">
      <w:r>
        <w:t>With Jesus Christ as the centre point of our faith, and under the inspiration of the Holy Spirit, the members of St Mary’s Parish Family strive to live out their Baptismal Commitment as disciples – faithful to the Word of God; to the sacraments, and to nur</w:t>
      </w:r>
      <w:r>
        <w:t xml:space="preserve">turing spiritual growth within the community. </w:t>
      </w:r>
    </w:p>
    <w:p w14:paraId="46603B05" w14:textId="77777777" w:rsidR="00B95B20" w:rsidRDefault="00EA1825">
      <w:r>
        <w:br w:type="page"/>
      </w:r>
    </w:p>
    <w:p w14:paraId="74C5086E" w14:textId="77777777" w:rsidR="00B95B20" w:rsidRDefault="00EA1825">
      <w:pPr>
        <w:pStyle w:val="Heading2"/>
      </w:pPr>
      <w:r>
        <w:lastRenderedPageBreak/>
        <w:t xml:space="preserve">Work Plan 2023-27 </w:t>
      </w:r>
      <w:proofErr w:type="gramStart"/>
      <w:r>
        <w:t>at a glance</w:t>
      </w:r>
      <w:proofErr w:type="gramEnd"/>
    </w:p>
    <w:tbl>
      <w:tblPr>
        <w:tblStyle w:val="a"/>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3543"/>
        <w:gridCol w:w="3828"/>
      </w:tblGrid>
      <w:tr w:rsidR="00B95B20" w14:paraId="3F0FDBCA" w14:textId="77777777">
        <w:trPr>
          <w:trHeight w:val="526"/>
          <w:tblHeader/>
        </w:trPr>
        <w:tc>
          <w:tcPr>
            <w:tcW w:w="2122" w:type="dxa"/>
            <w:shd w:val="clear" w:color="auto" w:fill="241B5F"/>
          </w:tcPr>
          <w:p w14:paraId="45E14717" w14:textId="77777777" w:rsidR="00B95B20" w:rsidRDefault="00EA1825">
            <w:pPr>
              <w:pStyle w:val="Heading2"/>
              <w:rPr>
                <w:color w:val="FFFFFF"/>
                <w:sz w:val="24"/>
                <w:szCs w:val="24"/>
              </w:rPr>
            </w:pPr>
            <w:r>
              <w:rPr>
                <w:color w:val="FFFFFF"/>
                <w:sz w:val="24"/>
                <w:szCs w:val="24"/>
              </w:rPr>
              <w:t>Our Aspirations</w:t>
            </w:r>
          </w:p>
        </w:tc>
        <w:tc>
          <w:tcPr>
            <w:tcW w:w="3543" w:type="dxa"/>
            <w:shd w:val="clear" w:color="auto" w:fill="241B5F"/>
          </w:tcPr>
          <w:p w14:paraId="6E71232E" w14:textId="77777777" w:rsidR="00B95B20" w:rsidRDefault="00EA1825">
            <w:pPr>
              <w:pStyle w:val="Heading2"/>
              <w:rPr>
                <w:color w:val="FFFFFF"/>
                <w:sz w:val="24"/>
                <w:szCs w:val="24"/>
              </w:rPr>
            </w:pPr>
            <w:r>
              <w:rPr>
                <w:color w:val="FFFFFF"/>
                <w:sz w:val="24"/>
                <w:szCs w:val="24"/>
              </w:rPr>
              <w:t>Our Priorities</w:t>
            </w:r>
          </w:p>
        </w:tc>
        <w:tc>
          <w:tcPr>
            <w:tcW w:w="3828" w:type="dxa"/>
            <w:shd w:val="clear" w:color="auto" w:fill="241B5F"/>
          </w:tcPr>
          <w:p w14:paraId="055F9626" w14:textId="77777777" w:rsidR="00B95B20" w:rsidRDefault="00EA1825">
            <w:pPr>
              <w:pStyle w:val="Heading2"/>
              <w:rPr>
                <w:color w:val="FFFFFF"/>
                <w:sz w:val="24"/>
                <w:szCs w:val="24"/>
              </w:rPr>
            </w:pPr>
            <w:r>
              <w:rPr>
                <w:color w:val="FFFFFF"/>
                <w:sz w:val="24"/>
                <w:szCs w:val="24"/>
              </w:rPr>
              <w:t>Work we will focus on</w:t>
            </w:r>
          </w:p>
        </w:tc>
      </w:tr>
      <w:tr w:rsidR="00B95B20" w14:paraId="699616C0" w14:textId="77777777">
        <w:trPr>
          <w:trHeight w:val="3250"/>
        </w:trPr>
        <w:tc>
          <w:tcPr>
            <w:tcW w:w="2122" w:type="dxa"/>
          </w:tcPr>
          <w:p w14:paraId="5E6F9FC2" w14:textId="77777777" w:rsidR="00B95B20" w:rsidRDefault="00EA1825">
            <w:pPr>
              <w:numPr>
                <w:ilvl w:val="0"/>
                <w:numId w:val="5"/>
              </w:numPr>
              <w:pBdr>
                <w:top w:val="nil"/>
                <w:left w:val="nil"/>
                <w:bottom w:val="nil"/>
                <w:right w:val="nil"/>
                <w:between w:val="nil"/>
              </w:pBdr>
              <w:spacing w:after="240"/>
              <w:ind w:left="306"/>
              <w:rPr>
                <w:color w:val="000000"/>
                <w:sz w:val="22"/>
                <w:szCs w:val="22"/>
              </w:rPr>
            </w:pPr>
            <w:r>
              <w:rPr>
                <w:color w:val="000000"/>
                <w:sz w:val="22"/>
                <w:szCs w:val="22"/>
              </w:rPr>
              <w:t>A spiritually fulfilled parish, actively participating in the celebration of the liturgy.</w:t>
            </w:r>
          </w:p>
        </w:tc>
        <w:tc>
          <w:tcPr>
            <w:tcW w:w="3543" w:type="dxa"/>
          </w:tcPr>
          <w:p w14:paraId="7B50CB56" w14:textId="77777777" w:rsidR="00B95B20" w:rsidRDefault="00EA1825">
            <w:pPr>
              <w:numPr>
                <w:ilvl w:val="0"/>
                <w:numId w:val="1"/>
              </w:numPr>
              <w:pBdr>
                <w:top w:val="nil"/>
                <w:left w:val="nil"/>
                <w:bottom w:val="nil"/>
                <w:right w:val="nil"/>
                <w:between w:val="nil"/>
              </w:pBdr>
              <w:ind w:left="342"/>
              <w:rPr>
                <w:color w:val="000000"/>
                <w:sz w:val="22"/>
                <w:szCs w:val="22"/>
              </w:rPr>
            </w:pPr>
            <w:r>
              <w:rPr>
                <w:color w:val="000000"/>
                <w:sz w:val="22"/>
                <w:szCs w:val="22"/>
              </w:rPr>
              <w:t xml:space="preserve">Increase parishioner attendance, reach, and </w:t>
            </w:r>
            <w:proofErr w:type="gramStart"/>
            <w:r>
              <w:rPr>
                <w:color w:val="000000"/>
                <w:sz w:val="22"/>
                <w:szCs w:val="22"/>
              </w:rPr>
              <w:t>numbers</w:t>
            </w:r>
            <w:proofErr w:type="gramEnd"/>
            <w:r>
              <w:rPr>
                <w:color w:val="000000"/>
                <w:sz w:val="22"/>
                <w:szCs w:val="22"/>
              </w:rPr>
              <w:t xml:space="preserve"> </w:t>
            </w:r>
            <w:r>
              <w:rPr>
                <w:b/>
                <w:color w:val="000000"/>
                <w:sz w:val="22"/>
                <w:szCs w:val="22"/>
              </w:rPr>
              <w:t xml:space="preserve"> </w:t>
            </w:r>
          </w:p>
          <w:p w14:paraId="659597BA" w14:textId="77777777" w:rsidR="00B95B20" w:rsidRDefault="00EA1825">
            <w:pPr>
              <w:numPr>
                <w:ilvl w:val="0"/>
                <w:numId w:val="1"/>
              </w:numPr>
              <w:pBdr>
                <w:top w:val="nil"/>
                <w:left w:val="nil"/>
                <w:bottom w:val="nil"/>
                <w:right w:val="nil"/>
                <w:between w:val="nil"/>
              </w:pBdr>
              <w:ind w:left="342"/>
              <w:rPr>
                <w:color w:val="000000"/>
                <w:sz w:val="22"/>
                <w:szCs w:val="22"/>
              </w:rPr>
            </w:pPr>
            <w:r>
              <w:rPr>
                <w:color w:val="000000"/>
                <w:sz w:val="22"/>
                <w:szCs w:val="22"/>
              </w:rPr>
              <w:t xml:space="preserve">Introduce liturgical support and </w:t>
            </w:r>
            <w:proofErr w:type="gramStart"/>
            <w:r>
              <w:rPr>
                <w:color w:val="000000"/>
                <w:sz w:val="22"/>
                <w:szCs w:val="22"/>
              </w:rPr>
              <w:t>planning</w:t>
            </w:r>
            <w:proofErr w:type="gramEnd"/>
            <w:r>
              <w:rPr>
                <w:color w:val="000000"/>
                <w:sz w:val="22"/>
                <w:szCs w:val="22"/>
              </w:rPr>
              <w:t xml:space="preserve">  </w:t>
            </w:r>
          </w:p>
          <w:p w14:paraId="36EAB395" w14:textId="77777777" w:rsidR="00B95B20" w:rsidRDefault="00EA1825">
            <w:pPr>
              <w:numPr>
                <w:ilvl w:val="0"/>
                <w:numId w:val="1"/>
              </w:numPr>
              <w:pBdr>
                <w:top w:val="nil"/>
                <w:left w:val="nil"/>
                <w:bottom w:val="nil"/>
                <w:right w:val="nil"/>
                <w:between w:val="nil"/>
              </w:pBdr>
              <w:ind w:left="342"/>
              <w:rPr>
                <w:color w:val="000000"/>
                <w:sz w:val="22"/>
                <w:szCs w:val="22"/>
              </w:rPr>
            </w:pPr>
            <w:r>
              <w:rPr>
                <w:color w:val="000000"/>
                <w:sz w:val="22"/>
                <w:szCs w:val="22"/>
              </w:rPr>
              <w:t>Increase accessibility of the mass</w:t>
            </w:r>
          </w:p>
          <w:p w14:paraId="64F81C04" w14:textId="77777777" w:rsidR="00B95B20" w:rsidRDefault="00EA1825">
            <w:pPr>
              <w:numPr>
                <w:ilvl w:val="0"/>
                <w:numId w:val="1"/>
              </w:numPr>
              <w:pBdr>
                <w:top w:val="nil"/>
                <w:left w:val="nil"/>
                <w:bottom w:val="nil"/>
                <w:right w:val="nil"/>
                <w:between w:val="nil"/>
              </w:pBdr>
              <w:ind w:left="342"/>
              <w:rPr>
                <w:color w:val="000000"/>
                <w:sz w:val="22"/>
                <w:szCs w:val="22"/>
              </w:rPr>
            </w:pPr>
            <w:r>
              <w:rPr>
                <w:color w:val="000000"/>
                <w:sz w:val="22"/>
                <w:szCs w:val="22"/>
              </w:rPr>
              <w:t xml:space="preserve">Enhance opportunities to attract and retain youth </w:t>
            </w:r>
            <w:proofErr w:type="gramStart"/>
            <w:r>
              <w:rPr>
                <w:color w:val="000000"/>
                <w:sz w:val="22"/>
                <w:szCs w:val="22"/>
              </w:rPr>
              <w:t>attendance</w:t>
            </w:r>
            <w:proofErr w:type="gramEnd"/>
          </w:p>
          <w:p w14:paraId="1D57AAD5" w14:textId="77777777" w:rsidR="00B95B20" w:rsidRDefault="00EA1825">
            <w:pPr>
              <w:numPr>
                <w:ilvl w:val="0"/>
                <w:numId w:val="1"/>
              </w:numPr>
              <w:pBdr>
                <w:top w:val="nil"/>
                <w:left w:val="nil"/>
                <w:bottom w:val="nil"/>
                <w:right w:val="nil"/>
                <w:between w:val="nil"/>
              </w:pBdr>
              <w:ind w:left="342"/>
              <w:rPr>
                <w:color w:val="000000"/>
                <w:sz w:val="22"/>
                <w:szCs w:val="22"/>
              </w:rPr>
            </w:pPr>
            <w:r>
              <w:rPr>
                <w:color w:val="000000"/>
                <w:sz w:val="22"/>
                <w:szCs w:val="22"/>
              </w:rPr>
              <w:t xml:space="preserve">Improve opportunities to train and develop volunteers  </w:t>
            </w:r>
          </w:p>
        </w:tc>
        <w:tc>
          <w:tcPr>
            <w:tcW w:w="3828" w:type="dxa"/>
          </w:tcPr>
          <w:p w14:paraId="47417E00" w14:textId="77777777" w:rsidR="00B95B20" w:rsidRDefault="00EA1825">
            <w:pPr>
              <w:numPr>
                <w:ilvl w:val="0"/>
                <w:numId w:val="1"/>
              </w:numPr>
              <w:pBdr>
                <w:top w:val="nil"/>
                <w:left w:val="nil"/>
                <w:bottom w:val="nil"/>
                <w:right w:val="nil"/>
                <w:between w:val="nil"/>
              </w:pBdr>
              <w:ind w:left="342"/>
            </w:pPr>
            <w:r>
              <w:rPr>
                <w:color w:val="000000"/>
              </w:rPr>
              <w:t>Reintr</w:t>
            </w:r>
            <w:r>
              <w:rPr>
                <w:color w:val="000000"/>
              </w:rPr>
              <w:t xml:space="preserve">oduce a liturgy </w:t>
            </w:r>
            <w:proofErr w:type="gramStart"/>
            <w:r>
              <w:rPr>
                <w:color w:val="000000"/>
              </w:rPr>
              <w:t>committee</w:t>
            </w:r>
            <w:proofErr w:type="gramEnd"/>
            <w:r>
              <w:rPr>
                <w:color w:val="000000"/>
              </w:rPr>
              <w:t xml:space="preserve"> </w:t>
            </w:r>
          </w:p>
          <w:p w14:paraId="368BB0EC" w14:textId="77777777" w:rsidR="00B95B20" w:rsidRDefault="00EA1825">
            <w:pPr>
              <w:numPr>
                <w:ilvl w:val="0"/>
                <w:numId w:val="1"/>
              </w:numPr>
              <w:pBdr>
                <w:top w:val="nil"/>
                <w:left w:val="nil"/>
                <w:bottom w:val="nil"/>
                <w:right w:val="nil"/>
                <w:between w:val="nil"/>
              </w:pBdr>
              <w:ind w:left="342"/>
            </w:pPr>
            <w:r>
              <w:rPr>
                <w:color w:val="000000"/>
              </w:rPr>
              <w:t>Reintroduce Children’s Liturgy</w:t>
            </w:r>
          </w:p>
          <w:p w14:paraId="280F2F4B" w14:textId="77777777" w:rsidR="00B95B20" w:rsidRDefault="00EA1825">
            <w:pPr>
              <w:pBdr>
                <w:top w:val="nil"/>
                <w:left w:val="nil"/>
                <w:bottom w:val="nil"/>
                <w:right w:val="nil"/>
                <w:between w:val="nil"/>
              </w:pBdr>
              <w:rPr>
                <w:color w:val="000000"/>
              </w:rPr>
            </w:pPr>
            <w:r>
              <w:rPr>
                <w:color w:val="000000"/>
              </w:rPr>
              <w:t xml:space="preserve"> </w:t>
            </w:r>
          </w:p>
        </w:tc>
      </w:tr>
      <w:tr w:rsidR="00B95B20" w14:paraId="6A7DBC46" w14:textId="77777777">
        <w:trPr>
          <w:trHeight w:val="4513"/>
        </w:trPr>
        <w:tc>
          <w:tcPr>
            <w:tcW w:w="2122" w:type="dxa"/>
          </w:tcPr>
          <w:p w14:paraId="3DF3C108" w14:textId="77777777" w:rsidR="00B95B20" w:rsidRDefault="00EA1825">
            <w:pPr>
              <w:numPr>
                <w:ilvl w:val="0"/>
                <w:numId w:val="5"/>
              </w:numPr>
              <w:pBdr>
                <w:top w:val="nil"/>
                <w:left w:val="nil"/>
                <w:bottom w:val="nil"/>
                <w:right w:val="nil"/>
                <w:between w:val="nil"/>
              </w:pBdr>
              <w:spacing w:after="240"/>
              <w:ind w:left="306"/>
              <w:rPr>
                <w:color w:val="000000"/>
                <w:sz w:val="22"/>
                <w:szCs w:val="22"/>
              </w:rPr>
            </w:pPr>
            <w:r>
              <w:rPr>
                <w:color w:val="000000"/>
                <w:sz w:val="22"/>
                <w:szCs w:val="22"/>
              </w:rPr>
              <w:t xml:space="preserve">A genuinely connected and engaged parish community. </w:t>
            </w:r>
          </w:p>
        </w:tc>
        <w:tc>
          <w:tcPr>
            <w:tcW w:w="3543" w:type="dxa"/>
          </w:tcPr>
          <w:p w14:paraId="4B411E5B" w14:textId="77777777" w:rsidR="00B95B20" w:rsidRDefault="00EA1825">
            <w:pPr>
              <w:numPr>
                <w:ilvl w:val="0"/>
                <w:numId w:val="2"/>
              </w:numPr>
              <w:pBdr>
                <w:top w:val="nil"/>
                <w:left w:val="nil"/>
                <w:bottom w:val="nil"/>
                <w:right w:val="nil"/>
                <w:between w:val="nil"/>
              </w:pBdr>
              <w:ind w:left="312"/>
              <w:rPr>
                <w:color w:val="000000"/>
                <w:sz w:val="22"/>
                <w:szCs w:val="22"/>
              </w:rPr>
            </w:pPr>
            <w:r>
              <w:rPr>
                <w:color w:val="000000"/>
                <w:sz w:val="22"/>
                <w:szCs w:val="22"/>
              </w:rPr>
              <w:t xml:space="preserve">Increase opportunities to engage families and the local </w:t>
            </w:r>
            <w:proofErr w:type="gramStart"/>
            <w:r>
              <w:rPr>
                <w:color w:val="000000"/>
                <w:sz w:val="22"/>
                <w:szCs w:val="22"/>
              </w:rPr>
              <w:t>community</w:t>
            </w:r>
            <w:proofErr w:type="gramEnd"/>
            <w:r>
              <w:rPr>
                <w:color w:val="000000"/>
                <w:sz w:val="22"/>
                <w:szCs w:val="22"/>
              </w:rPr>
              <w:t xml:space="preserve"> </w:t>
            </w:r>
          </w:p>
          <w:p w14:paraId="1C3669B8" w14:textId="77777777" w:rsidR="00B95B20" w:rsidRDefault="00EA1825">
            <w:pPr>
              <w:numPr>
                <w:ilvl w:val="0"/>
                <w:numId w:val="2"/>
              </w:numPr>
              <w:pBdr>
                <w:top w:val="nil"/>
                <w:left w:val="nil"/>
                <w:bottom w:val="nil"/>
                <w:right w:val="nil"/>
                <w:between w:val="nil"/>
              </w:pBdr>
              <w:ind w:left="312"/>
              <w:rPr>
                <w:color w:val="000000"/>
                <w:sz w:val="22"/>
                <w:szCs w:val="22"/>
              </w:rPr>
            </w:pPr>
            <w:r>
              <w:rPr>
                <w:color w:val="000000"/>
                <w:sz w:val="22"/>
                <w:szCs w:val="22"/>
              </w:rPr>
              <w:t xml:space="preserve">Promote diversity and inclusion in services available and support the visibility of diverse cultures in the </w:t>
            </w:r>
            <w:proofErr w:type="gramStart"/>
            <w:r>
              <w:rPr>
                <w:color w:val="000000"/>
                <w:sz w:val="22"/>
                <w:szCs w:val="22"/>
              </w:rPr>
              <w:t>parish</w:t>
            </w:r>
            <w:proofErr w:type="gramEnd"/>
          </w:p>
          <w:p w14:paraId="6E827775" w14:textId="77777777" w:rsidR="00B95B20" w:rsidRDefault="00EA1825">
            <w:pPr>
              <w:numPr>
                <w:ilvl w:val="0"/>
                <w:numId w:val="2"/>
              </w:numPr>
              <w:pBdr>
                <w:top w:val="nil"/>
                <w:left w:val="nil"/>
                <w:bottom w:val="nil"/>
                <w:right w:val="nil"/>
                <w:between w:val="nil"/>
              </w:pBdr>
              <w:ind w:left="312"/>
              <w:rPr>
                <w:color w:val="000000"/>
                <w:sz w:val="22"/>
                <w:szCs w:val="22"/>
              </w:rPr>
            </w:pPr>
            <w:r>
              <w:rPr>
                <w:color w:val="000000"/>
                <w:sz w:val="22"/>
                <w:szCs w:val="22"/>
              </w:rPr>
              <w:t xml:space="preserve">Improve and increase services and supports that benefit the Geelong </w:t>
            </w:r>
            <w:proofErr w:type="gramStart"/>
            <w:r>
              <w:rPr>
                <w:color w:val="000000"/>
                <w:sz w:val="22"/>
                <w:szCs w:val="22"/>
              </w:rPr>
              <w:t>community</w:t>
            </w:r>
            <w:proofErr w:type="gramEnd"/>
          </w:p>
          <w:p w14:paraId="1E2DA583" w14:textId="77777777" w:rsidR="00B95B20" w:rsidRDefault="00EA1825">
            <w:pPr>
              <w:numPr>
                <w:ilvl w:val="0"/>
                <w:numId w:val="2"/>
              </w:numPr>
              <w:pBdr>
                <w:top w:val="nil"/>
                <w:left w:val="nil"/>
                <w:bottom w:val="nil"/>
                <w:right w:val="nil"/>
                <w:between w:val="nil"/>
              </w:pBdr>
              <w:ind w:left="312"/>
              <w:rPr>
                <w:color w:val="000000"/>
                <w:sz w:val="22"/>
                <w:szCs w:val="22"/>
              </w:rPr>
            </w:pPr>
            <w:r>
              <w:rPr>
                <w:color w:val="000000"/>
                <w:sz w:val="22"/>
                <w:szCs w:val="22"/>
              </w:rPr>
              <w:t>Provide ongoing care, safety and support for parishioners to be</w:t>
            </w:r>
            <w:r>
              <w:rPr>
                <w:color w:val="000000"/>
                <w:sz w:val="22"/>
                <w:szCs w:val="22"/>
              </w:rPr>
              <w:t xml:space="preserve"> involved in parish </w:t>
            </w:r>
            <w:proofErr w:type="gramStart"/>
            <w:r>
              <w:rPr>
                <w:color w:val="000000"/>
                <w:sz w:val="22"/>
                <w:szCs w:val="22"/>
              </w:rPr>
              <w:t>life</w:t>
            </w:r>
            <w:proofErr w:type="gramEnd"/>
          </w:p>
          <w:p w14:paraId="58335C8B" w14:textId="77777777" w:rsidR="00B95B20" w:rsidRDefault="00EA1825">
            <w:pPr>
              <w:numPr>
                <w:ilvl w:val="0"/>
                <w:numId w:val="2"/>
              </w:numPr>
              <w:pBdr>
                <w:top w:val="nil"/>
                <w:left w:val="nil"/>
                <w:bottom w:val="nil"/>
                <w:right w:val="nil"/>
                <w:between w:val="nil"/>
              </w:pBdr>
              <w:ind w:left="312"/>
              <w:rPr>
                <w:color w:val="000000"/>
                <w:sz w:val="22"/>
                <w:szCs w:val="22"/>
              </w:rPr>
            </w:pPr>
            <w:r>
              <w:rPr>
                <w:color w:val="000000"/>
                <w:sz w:val="22"/>
                <w:szCs w:val="22"/>
              </w:rPr>
              <w:t xml:space="preserve">Improve how information is shared and communicated, meeting the communication needs of all parishioners </w:t>
            </w:r>
          </w:p>
        </w:tc>
        <w:tc>
          <w:tcPr>
            <w:tcW w:w="3828" w:type="dxa"/>
          </w:tcPr>
          <w:p w14:paraId="4572250D" w14:textId="77777777" w:rsidR="00B95B20" w:rsidRDefault="00EA1825">
            <w:pPr>
              <w:numPr>
                <w:ilvl w:val="0"/>
                <w:numId w:val="2"/>
              </w:numPr>
              <w:pBdr>
                <w:top w:val="nil"/>
                <w:left w:val="nil"/>
                <w:bottom w:val="nil"/>
                <w:right w:val="nil"/>
                <w:between w:val="nil"/>
              </w:pBdr>
              <w:ind w:left="314"/>
            </w:pPr>
            <w:r>
              <w:rPr>
                <w:color w:val="000000"/>
              </w:rPr>
              <w:t xml:space="preserve">Highlight how parishioners connect with parish </w:t>
            </w:r>
            <w:proofErr w:type="gramStart"/>
            <w:r>
              <w:rPr>
                <w:color w:val="000000"/>
              </w:rPr>
              <w:t>committees</w:t>
            </w:r>
            <w:proofErr w:type="gramEnd"/>
          </w:p>
          <w:p w14:paraId="4704346C" w14:textId="77777777" w:rsidR="00B95B20" w:rsidRDefault="00EA1825">
            <w:pPr>
              <w:numPr>
                <w:ilvl w:val="0"/>
                <w:numId w:val="2"/>
              </w:numPr>
              <w:pBdr>
                <w:top w:val="nil"/>
                <w:left w:val="nil"/>
                <w:bottom w:val="nil"/>
                <w:right w:val="nil"/>
                <w:between w:val="nil"/>
              </w:pBdr>
              <w:ind w:left="314"/>
            </w:pPr>
            <w:r>
              <w:rPr>
                <w:color w:val="000000"/>
              </w:rPr>
              <w:t xml:space="preserve">Refresh bulletin </w:t>
            </w:r>
          </w:p>
          <w:p w14:paraId="075BDEC4" w14:textId="77777777" w:rsidR="00B95B20" w:rsidRDefault="00EA1825">
            <w:pPr>
              <w:numPr>
                <w:ilvl w:val="0"/>
                <w:numId w:val="2"/>
              </w:numPr>
              <w:pBdr>
                <w:top w:val="nil"/>
                <w:left w:val="nil"/>
                <w:bottom w:val="nil"/>
                <w:right w:val="nil"/>
                <w:between w:val="nil"/>
              </w:pBdr>
              <w:ind w:left="314"/>
            </w:pPr>
            <w:r>
              <w:rPr>
                <w:color w:val="000000"/>
              </w:rPr>
              <w:t xml:space="preserve">Review social media presence </w:t>
            </w:r>
          </w:p>
        </w:tc>
      </w:tr>
      <w:tr w:rsidR="00B95B20" w14:paraId="30CF4982" w14:textId="77777777">
        <w:trPr>
          <w:trHeight w:val="1954"/>
        </w:trPr>
        <w:tc>
          <w:tcPr>
            <w:tcW w:w="2122" w:type="dxa"/>
          </w:tcPr>
          <w:p w14:paraId="74ACB6AC" w14:textId="77777777" w:rsidR="00B95B20" w:rsidRDefault="00EA1825">
            <w:pPr>
              <w:numPr>
                <w:ilvl w:val="0"/>
                <w:numId w:val="5"/>
              </w:numPr>
              <w:pBdr>
                <w:top w:val="nil"/>
                <w:left w:val="nil"/>
                <w:bottom w:val="nil"/>
                <w:right w:val="nil"/>
                <w:between w:val="nil"/>
              </w:pBdr>
              <w:ind w:left="306"/>
              <w:rPr>
                <w:color w:val="000000"/>
                <w:sz w:val="22"/>
                <w:szCs w:val="22"/>
              </w:rPr>
            </w:pPr>
            <w:r>
              <w:rPr>
                <w:color w:val="000000"/>
                <w:sz w:val="22"/>
                <w:szCs w:val="22"/>
              </w:rPr>
              <w:t>Respected and preserved facilities available for future generations.</w:t>
            </w:r>
          </w:p>
        </w:tc>
        <w:tc>
          <w:tcPr>
            <w:tcW w:w="3543" w:type="dxa"/>
          </w:tcPr>
          <w:p w14:paraId="20E8DE3F" w14:textId="77777777" w:rsidR="00B95B20" w:rsidRDefault="00EA1825">
            <w:pPr>
              <w:numPr>
                <w:ilvl w:val="0"/>
                <w:numId w:val="3"/>
              </w:numPr>
              <w:pBdr>
                <w:top w:val="nil"/>
                <w:left w:val="nil"/>
                <w:bottom w:val="nil"/>
                <w:right w:val="nil"/>
                <w:between w:val="nil"/>
              </w:pBdr>
              <w:ind w:left="326"/>
              <w:rPr>
                <w:color w:val="000000"/>
                <w:sz w:val="22"/>
                <w:szCs w:val="22"/>
              </w:rPr>
            </w:pPr>
            <w:r>
              <w:rPr>
                <w:color w:val="000000"/>
                <w:sz w:val="22"/>
                <w:szCs w:val="22"/>
              </w:rPr>
              <w:t xml:space="preserve">Enhance the appearance of parish </w:t>
            </w:r>
            <w:proofErr w:type="gramStart"/>
            <w:r>
              <w:rPr>
                <w:color w:val="000000"/>
                <w:sz w:val="22"/>
                <w:szCs w:val="22"/>
              </w:rPr>
              <w:t>facilities</w:t>
            </w:r>
            <w:proofErr w:type="gramEnd"/>
          </w:p>
          <w:p w14:paraId="20A2D0CF" w14:textId="77777777" w:rsidR="00B95B20" w:rsidRDefault="00EA1825">
            <w:pPr>
              <w:numPr>
                <w:ilvl w:val="0"/>
                <w:numId w:val="3"/>
              </w:numPr>
              <w:pBdr>
                <w:top w:val="nil"/>
                <w:left w:val="nil"/>
                <w:bottom w:val="nil"/>
                <w:right w:val="nil"/>
                <w:between w:val="nil"/>
              </w:pBdr>
              <w:ind w:left="326"/>
              <w:rPr>
                <w:color w:val="000000"/>
                <w:sz w:val="22"/>
                <w:szCs w:val="22"/>
              </w:rPr>
            </w:pPr>
            <w:r>
              <w:rPr>
                <w:color w:val="000000"/>
                <w:sz w:val="22"/>
                <w:szCs w:val="22"/>
              </w:rPr>
              <w:t xml:space="preserve">Improve how parishioners can contribute to the maintenance and upkeep of the </w:t>
            </w:r>
            <w:proofErr w:type="gramStart"/>
            <w:r>
              <w:rPr>
                <w:color w:val="000000"/>
                <w:sz w:val="22"/>
                <w:szCs w:val="22"/>
              </w:rPr>
              <w:t>parish</w:t>
            </w:r>
            <w:proofErr w:type="gramEnd"/>
          </w:p>
          <w:p w14:paraId="21315856" w14:textId="77777777" w:rsidR="00B95B20" w:rsidRDefault="00EA1825">
            <w:pPr>
              <w:numPr>
                <w:ilvl w:val="0"/>
                <w:numId w:val="3"/>
              </w:numPr>
              <w:pBdr>
                <w:top w:val="nil"/>
                <w:left w:val="nil"/>
                <w:bottom w:val="nil"/>
                <w:right w:val="nil"/>
                <w:between w:val="nil"/>
              </w:pBdr>
              <w:ind w:left="326"/>
              <w:rPr>
                <w:color w:val="000000"/>
                <w:sz w:val="22"/>
                <w:szCs w:val="22"/>
              </w:rPr>
            </w:pPr>
            <w:r>
              <w:rPr>
                <w:color w:val="000000"/>
                <w:sz w:val="22"/>
                <w:szCs w:val="22"/>
              </w:rPr>
              <w:t>Improve disability access and support an aging community</w:t>
            </w:r>
          </w:p>
        </w:tc>
        <w:tc>
          <w:tcPr>
            <w:tcW w:w="3828" w:type="dxa"/>
          </w:tcPr>
          <w:p w14:paraId="7D16AB7D" w14:textId="77777777" w:rsidR="00B95B20" w:rsidRDefault="00EA1825">
            <w:pPr>
              <w:numPr>
                <w:ilvl w:val="0"/>
                <w:numId w:val="3"/>
              </w:numPr>
              <w:pBdr>
                <w:top w:val="nil"/>
                <w:left w:val="nil"/>
                <w:bottom w:val="nil"/>
                <w:right w:val="nil"/>
                <w:between w:val="nil"/>
              </w:pBdr>
              <w:ind w:left="316"/>
            </w:pPr>
            <w:r>
              <w:rPr>
                <w:color w:val="000000"/>
              </w:rPr>
              <w:t>Review accessibility of the Basilica and the mass</w:t>
            </w:r>
          </w:p>
          <w:p w14:paraId="69BDC8DA" w14:textId="77777777" w:rsidR="00B95B20" w:rsidRDefault="00EA1825">
            <w:pPr>
              <w:numPr>
                <w:ilvl w:val="0"/>
                <w:numId w:val="3"/>
              </w:numPr>
              <w:pBdr>
                <w:top w:val="nil"/>
                <w:left w:val="nil"/>
                <w:bottom w:val="nil"/>
                <w:right w:val="nil"/>
                <w:between w:val="nil"/>
              </w:pBdr>
              <w:ind w:left="316"/>
            </w:pPr>
            <w:r>
              <w:rPr>
                <w:color w:val="000000"/>
              </w:rPr>
              <w:t>Establish a mechanism for maintenance suggestions</w:t>
            </w:r>
          </w:p>
        </w:tc>
      </w:tr>
    </w:tbl>
    <w:p w14:paraId="1B43D2CD" w14:textId="77777777" w:rsidR="00B95B20" w:rsidRDefault="00EA1825">
      <w:pPr>
        <w:sectPr w:rsidR="00B95B20">
          <w:headerReference w:type="default" r:id="rId9"/>
          <w:footerReference w:type="default" r:id="rId10"/>
          <w:pgSz w:w="11906" w:h="16838"/>
          <w:pgMar w:top="1580" w:right="1440" w:bottom="1440" w:left="1440" w:header="708" w:footer="708" w:gutter="0"/>
          <w:pgNumType w:start="1"/>
          <w:cols w:space="720"/>
        </w:sectPr>
      </w:pPr>
      <w:r>
        <w:br w:type="page"/>
      </w:r>
    </w:p>
    <w:p w14:paraId="13FABC65" w14:textId="77777777" w:rsidR="00B95B20" w:rsidRDefault="00EA1825">
      <w:pPr>
        <w:pStyle w:val="Heading2"/>
      </w:pPr>
      <w:r>
        <w:lastRenderedPageBreak/>
        <w:t>Our focus for 2023-27</w:t>
      </w:r>
    </w:p>
    <w:p w14:paraId="151A31D5" w14:textId="77777777" w:rsidR="00B95B20" w:rsidRDefault="00EA1825">
      <w:pPr>
        <w:shd w:val="clear" w:color="auto" w:fill="D9E2F3"/>
        <w:spacing w:after="240"/>
        <w:rPr>
          <w:b/>
          <w:sz w:val="28"/>
          <w:szCs w:val="28"/>
        </w:rPr>
      </w:pPr>
      <w:r>
        <w:rPr>
          <w:b/>
          <w:sz w:val="28"/>
          <w:szCs w:val="28"/>
          <w:shd w:val="clear" w:color="auto" w:fill="D9E2F3"/>
        </w:rPr>
        <w:t>A spiritually fulfilled parish, actively participating in the celebration of the liturgy.</w:t>
      </w:r>
    </w:p>
    <w:p w14:paraId="28F66244" w14:textId="77777777" w:rsidR="00B95B20" w:rsidRDefault="00EA1825">
      <w:pPr>
        <w:rPr>
          <w:b/>
        </w:rPr>
      </w:pPr>
      <w:r>
        <w:rPr>
          <w:b/>
        </w:rPr>
        <w:t xml:space="preserve">Reintroduce a liturgy committee: </w:t>
      </w:r>
    </w:p>
    <w:p w14:paraId="0F2492CA" w14:textId="77777777" w:rsidR="00B95B20" w:rsidRDefault="00EA1825">
      <w:pPr>
        <w:spacing w:after="240"/>
      </w:pPr>
      <w:r>
        <w:t xml:space="preserve">Reintroduce a liturgy committee to help address </w:t>
      </w:r>
      <w:proofErr w:type="gramStart"/>
      <w:r>
        <w:t>a number of</w:t>
      </w:r>
      <w:proofErr w:type="gramEnd"/>
      <w:r>
        <w:t xml:space="preserve"> priority areas and provide an avenue for parishioners to raise concerns </w:t>
      </w:r>
      <w:r>
        <w:t>or make suggestions about the mass (such as introducing languages other than English in the mass). This will reduce the effort required of parish office staff to respond to queries. It will also capture queries across multiple mass times with equal represe</w:t>
      </w:r>
      <w:r>
        <w:t xml:space="preserve">ntation on the committee and will support engagement of more parishioners in parish life. </w:t>
      </w:r>
    </w:p>
    <w:p w14:paraId="091FF8D2" w14:textId="7683E95B" w:rsidR="00B95B20" w:rsidRDefault="00EA1825" w:rsidP="0012668C">
      <w:pPr>
        <w:spacing w:after="240"/>
      </w:pPr>
      <w:r>
        <w:t>This action can be implemented in the short term, with a committee (of approximately 5 people) to be selected by the Parish Priest (with recommendations from the PPC</w:t>
      </w:r>
      <w:r>
        <w:t xml:space="preserve"> and nominations from interested parishioners)</w:t>
      </w:r>
      <w:r>
        <w:t xml:space="preserve">. </w:t>
      </w:r>
      <w:r w:rsidR="0012668C">
        <w:t>T</w:t>
      </w:r>
      <w:r>
        <w:t>he liturgy committee will develop a list of priority areas (with assistance from the PPC) to address Aspiration 1 and will provide updates on work completed and how these relate t</w:t>
      </w:r>
      <w:r>
        <w:t xml:space="preserve">o the planning report. </w:t>
      </w:r>
    </w:p>
    <w:tbl>
      <w:tblPr>
        <w:tblStyle w:val="a0"/>
        <w:tblW w:w="4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50"/>
        <w:gridCol w:w="850"/>
        <w:gridCol w:w="850"/>
      </w:tblGrid>
      <w:tr w:rsidR="00B95B20" w14:paraId="3A19254A" w14:textId="77777777">
        <w:tc>
          <w:tcPr>
            <w:tcW w:w="1555" w:type="dxa"/>
            <w:tcBorders>
              <w:top w:val="nil"/>
              <w:left w:val="nil"/>
              <w:bottom w:val="single" w:sz="4" w:space="0" w:color="000000"/>
              <w:right w:val="single" w:sz="4" w:space="0" w:color="000000"/>
            </w:tcBorders>
          </w:tcPr>
          <w:p w14:paraId="2A9954ED" w14:textId="77777777" w:rsidR="00B95B20" w:rsidRDefault="00B95B20"/>
        </w:tc>
        <w:tc>
          <w:tcPr>
            <w:tcW w:w="850" w:type="dxa"/>
            <w:tcBorders>
              <w:left w:val="single" w:sz="4" w:space="0" w:color="000000"/>
            </w:tcBorders>
          </w:tcPr>
          <w:p w14:paraId="575BCA42" w14:textId="77777777" w:rsidR="00B95B20" w:rsidRDefault="00EA1825">
            <w:r>
              <w:t>HIGH</w:t>
            </w:r>
          </w:p>
        </w:tc>
        <w:tc>
          <w:tcPr>
            <w:tcW w:w="850" w:type="dxa"/>
          </w:tcPr>
          <w:p w14:paraId="776B2EB9" w14:textId="77777777" w:rsidR="00B95B20" w:rsidRDefault="00EA1825">
            <w:r>
              <w:t>MED</w:t>
            </w:r>
          </w:p>
        </w:tc>
        <w:tc>
          <w:tcPr>
            <w:tcW w:w="850" w:type="dxa"/>
          </w:tcPr>
          <w:p w14:paraId="65EC6CDC" w14:textId="77777777" w:rsidR="00B95B20" w:rsidRDefault="00EA1825">
            <w:r>
              <w:t>LOW</w:t>
            </w:r>
          </w:p>
        </w:tc>
      </w:tr>
      <w:tr w:rsidR="00B95B20" w14:paraId="25E7610C" w14:textId="77777777">
        <w:tc>
          <w:tcPr>
            <w:tcW w:w="1555" w:type="dxa"/>
            <w:tcBorders>
              <w:top w:val="single" w:sz="4" w:space="0" w:color="000000"/>
            </w:tcBorders>
          </w:tcPr>
          <w:p w14:paraId="71B85AE7" w14:textId="77777777" w:rsidR="00B95B20" w:rsidRDefault="00EA1825">
            <w:r>
              <w:t>PRIORITY</w:t>
            </w:r>
          </w:p>
        </w:tc>
        <w:tc>
          <w:tcPr>
            <w:tcW w:w="850" w:type="dxa"/>
            <w:shd w:val="clear" w:color="auto" w:fill="auto"/>
          </w:tcPr>
          <w:p w14:paraId="488433A6" w14:textId="77777777" w:rsidR="00B95B20" w:rsidRDefault="00B95B20"/>
        </w:tc>
        <w:tc>
          <w:tcPr>
            <w:tcW w:w="850" w:type="dxa"/>
            <w:shd w:val="clear" w:color="auto" w:fill="FFC000"/>
          </w:tcPr>
          <w:p w14:paraId="12BE3828" w14:textId="77777777" w:rsidR="00B95B20" w:rsidRDefault="00B95B20"/>
        </w:tc>
        <w:tc>
          <w:tcPr>
            <w:tcW w:w="850" w:type="dxa"/>
            <w:shd w:val="clear" w:color="auto" w:fill="auto"/>
          </w:tcPr>
          <w:p w14:paraId="267D09A2" w14:textId="77777777" w:rsidR="00B95B20" w:rsidRDefault="00B95B20"/>
        </w:tc>
      </w:tr>
      <w:tr w:rsidR="00B95B20" w14:paraId="69CCE1AB" w14:textId="77777777">
        <w:tc>
          <w:tcPr>
            <w:tcW w:w="1555" w:type="dxa"/>
          </w:tcPr>
          <w:p w14:paraId="3882D0FE" w14:textId="77777777" w:rsidR="00B95B20" w:rsidRDefault="00EA1825">
            <w:r>
              <w:t>IMPACT</w:t>
            </w:r>
          </w:p>
        </w:tc>
        <w:tc>
          <w:tcPr>
            <w:tcW w:w="850" w:type="dxa"/>
            <w:shd w:val="clear" w:color="auto" w:fill="FF0000"/>
          </w:tcPr>
          <w:p w14:paraId="0D986CA1" w14:textId="77777777" w:rsidR="00B95B20" w:rsidRDefault="00B95B20"/>
        </w:tc>
        <w:tc>
          <w:tcPr>
            <w:tcW w:w="850" w:type="dxa"/>
            <w:shd w:val="clear" w:color="auto" w:fill="auto"/>
          </w:tcPr>
          <w:p w14:paraId="2B8C137D" w14:textId="77777777" w:rsidR="00B95B20" w:rsidRDefault="00B95B20"/>
        </w:tc>
        <w:tc>
          <w:tcPr>
            <w:tcW w:w="850" w:type="dxa"/>
            <w:shd w:val="clear" w:color="auto" w:fill="auto"/>
          </w:tcPr>
          <w:p w14:paraId="37D46253" w14:textId="77777777" w:rsidR="00B95B20" w:rsidRDefault="00B95B20"/>
        </w:tc>
      </w:tr>
      <w:tr w:rsidR="00B95B20" w14:paraId="544848D5" w14:textId="77777777">
        <w:tc>
          <w:tcPr>
            <w:tcW w:w="1555" w:type="dxa"/>
          </w:tcPr>
          <w:p w14:paraId="73FA3CF4" w14:textId="77777777" w:rsidR="00B95B20" w:rsidRDefault="00EA1825">
            <w:r>
              <w:t>EFFORT</w:t>
            </w:r>
          </w:p>
        </w:tc>
        <w:tc>
          <w:tcPr>
            <w:tcW w:w="850" w:type="dxa"/>
            <w:shd w:val="clear" w:color="auto" w:fill="auto"/>
          </w:tcPr>
          <w:p w14:paraId="620142B1" w14:textId="77777777" w:rsidR="00B95B20" w:rsidRDefault="00B95B20"/>
        </w:tc>
        <w:tc>
          <w:tcPr>
            <w:tcW w:w="850" w:type="dxa"/>
            <w:shd w:val="clear" w:color="auto" w:fill="auto"/>
          </w:tcPr>
          <w:p w14:paraId="6568696C" w14:textId="77777777" w:rsidR="00B95B20" w:rsidRDefault="00B95B20"/>
        </w:tc>
        <w:tc>
          <w:tcPr>
            <w:tcW w:w="850" w:type="dxa"/>
            <w:shd w:val="clear" w:color="auto" w:fill="00B050"/>
          </w:tcPr>
          <w:p w14:paraId="71A14E5D" w14:textId="77777777" w:rsidR="00B95B20" w:rsidRDefault="00B95B20"/>
        </w:tc>
      </w:tr>
    </w:tbl>
    <w:p w14:paraId="741F07BD" w14:textId="77777777" w:rsidR="00B95B20" w:rsidRDefault="00EA1825">
      <w:pPr>
        <w:spacing w:before="240"/>
        <w:rPr>
          <w:b/>
        </w:rPr>
      </w:pPr>
      <w:r>
        <w:rPr>
          <w:b/>
        </w:rPr>
        <w:t>Reintroduce Children’s Liturgy</w:t>
      </w:r>
    </w:p>
    <w:p w14:paraId="6578E13B" w14:textId="77777777" w:rsidR="00B95B20" w:rsidRDefault="00EA1825">
      <w:pPr>
        <w:spacing w:after="240"/>
      </w:pPr>
      <w:r>
        <w:t>Reintroducing children’s liturgy at the 11am mass will support families with young children to be engaged in the mass and make attendance more accessible for families. Children’s liturgy was running effectively pre-COVID with great interest from parents an</w:t>
      </w:r>
      <w:r>
        <w:t>d children in its ongoing operation.</w:t>
      </w:r>
    </w:p>
    <w:p w14:paraId="69659323" w14:textId="77777777" w:rsidR="00B95B20" w:rsidRDefault="00EA1825" w:rsidP="0012668C">
      <w:pPr>
        <w:spacing w:after="240"/>
      </w:pPr>
      <w:r>
        <w:t>This action should be implemented in the short term in response to ongoing need, while the impact on the 11am mass families will be high, across the parish the impact is lower. This action includes identifying sufficien</w:t>
      </w:r>
      <w:r>
        <w:t xml:space="preserve">t volunteers (approximately 8 people), managing a roster, ensuring all safety checks (working with children) are valid, and ensuring facilities and resources are adequate. </w:t>
      </w:r>
    </w:p>
    <w:tbl>
      <w:tblPr>
        <w:tblStyle w:val="a1"/>
        <w:tblW w:w="4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50"/>
        <w:gridCol w:w="850"/>
        <w:gridCol w:w="850"/>
      </w:tblGrid>
      <w:tr w:rsidR="00B95B20" w14:paraId="39A173AB" w14:textId="77777777">
        <w:tc>
          <w:tcPr>
            <w:tcW w:w="1555" w:type="dxa"/>
            <w:tcBorders>
              <w:top w:val="nil"/>
              <w:left w:val="nil"/>
              <w:bottom w:val="single" w:sz="4" w:space="0" w:color="000000"/>
              <w:right w:val="single" w:sz="4" w:space="0" w:color="000000"/>
            </w:tcBorders>
          </w:tcPr>
          <w:p w14:paraId="78CA8578" w14:textId="77777777" w:rsidR="00B95B20" w:rsidRDefault="00B95B20"/>
        </w:tc>
        <w:tc>
          <w:tcPr>
            <w:tcW w:w="850" w:type="dxa"/>
            <w:tcBorders>
              <w:left w:val="single" w:sz="4" w:space="0" w:color="000000"/>
            </w:tcBorders>
          </w:tcPr>
          <w:p w14:paraId="0C6F520B" w14:textId="77777777" w:rsidR="00B95B20" w:rsidRDefault="00EA1825">
            <w:r>
              <w:t>HIGH</w:t>
            </w:r>
          </w:p>
        </w:tc>
        <w:tc>
          <w:tcPr>
            <w:tcW w:w="850" w:type="dxa"/>
          </w:tcPr>
          <w:p w14:paraId="25AB36CE" w14:textId="77777777" w:rsidR="00B95B20" w:rsidRDefault="00EA1825">
            <w:r>
              <w:t>MED</w:t>
            </w:r>
          </w:p>
        </w:tc>
        <w:tc>
          <w:tcPr>
            <w:tcW w:w="850" w:type="dxa"/>
          </w:tcPr>
          <w:p w14:paraId="34624944" w14:textId="77777777" w:rsidR="00B95B20" w:rsidRDefault="00EA1825">
            <w:r>
              <w:t>LOW</w:t>
            </w:r>
          </w:p>
        </w:tc>
      </w:tr>
      <w:tr w:rsidR="00B95B20" w14:paraId="07AE0BAA" w14:textId="77777777">
        <w:tc>
          <w:tcPr>
            <w:tcW w:w="1555" w:type="dxa"/>
            <w:tcBorders>
              <w:top w:val="single" w:sz="4" w:space="0" w:color="000000"/>
            </w:tcBorders>
          </w:tcPr>
          <w:p w14:paraId="01DF4948" w14:textId="77777777" w:rsidR="00B95B20" w:rsidRDefault="00EA1825">
            <w:r>
              <w:t>PRIORITY</w:t>
            </w:r>
          </w:p>
        </w:tc>
        <w:tc>
          <w:tcPr>
            <w:tcW w:w="850" w:type="dxa"/>
            <w:shd w:val="clear" w:color="auto" w:fill="FF0000"/>
          </w:tcPr>
          <w:p w14:paraId="6E0B00AE" w14:textId="77777777" w:rsidR="00B95B20" w:rsidRDefault="00B95B20"/>
        </w:tc>
        <w:tc>
          <w:tcPr>
            <w:tcW w:w="850" w:type="dxa"/>
            <w:shd w:val="clear" w:color="auto" w:fill="auto"/>
          </w:tcPr>
          <w:p w14:paraId="372615E4" w14:textId="77777777" w:rsidR="00B95B20" w:rsidRDefault="00B95B20"/>
        </w:tc>
        <w:tc>
          <w:tcPr>
            <w:tcW w:w="850" w:type="dxa"/>
            <w:shd w:val="clear" w:color="auto" w:fill="auto"/>
          </w:tcPr>
          <w:p w14:paraId="4B228DFD" w14:textId="77777777" w:rsidR="00B95B20" w:rsidRDefault="00B95B20"/>
        </w:tc>
      </w:tr>
      <w:tr w:rsidR="00B95B20" w14:paraId="1109F524" w14:textId="77777777">
        <w:tc>
          <w:tcPr>
            <w:tcW w:w="1555" w:type="dxa"/>
          </w:tcPr>
          <w:p w14:paraId="3B0229B0" w14:textId="77777777" w:rsidR="00B95B20" w:rsidRDefault="00EA1825">
            <w:r>
              <w:t>IMPACT</w:t>
            </w:r>
          </w:p>
        </w:tc>
        <w:tc>
          <w:tcPr>
            <w:tcW w:w="850" w:type="dxa"/>
            <w:shd w:val="clear" w:color="auto" w:fill="auto"/>
          </w:tcPr>
          <w:p w14:paraId="5D060FDD" w14:textId="77777777" w:rsidR="00B95B20" w:rsidRDefault="00B95B20"/>
        </w:tc>
        <w:tc>
          <w:tcPr>
            <w:tcW w:w="850" w:type="dxa"/>
            <w:shd w:val="clear" w:color="auto" w:fill="FFC000"/>
          </w:tcPr>
          <w:p w14:paraId="4C9B83B3" w14:textId="77777777" w:rsidR="00B95B20" w:rsidRDefault="00B95B20"/>
        </w:tc>
        <w:tc>
          <w:tcPr>
            <w:tcW w:w="850" w:type="dxa"/>
            <w:shd w:val="clear" w:color="auto" w:fill="auto"/>
          </w:tcPr>
          <w:p w14:paraId="051851E2" w14:textId="77777777" w:rsidR="00B95B20" w:rsidRDefault="00B95B20"/>
        </w:tc>
      </w:tr>
      <w:tr w:rsidR="00B95B20" w14:paraId="74D465CE" w14:textId="77777777">
        <w:tc>
          <w:tcPr>
            <w:tcW w:w="1555" w:type="dxa"/>
          </w:tcPr>
          <w:p w14:paraId="460E15BC" w14:textId="77777777" w:rsidR="00B95B20" w:rsidRDefault="00EA1825">
            <w:r>
              <w:t>EFFORT</w:t>
            </w:r>
          </w:p>
        </w:tc>
        <w:tc>
          <w:tcPr>
            <w:tcW w:w="850" w:type="dxa"/>
            <w:shd w:val="clear" w:color="auto" w:fill="auto"/>
          </w:tcPr>
          <w:p w14:paraId="256494DB" w14:textId="77777777" w:rsidR="00B95B20" w:rsidRDefault="00B95B20"/>
        </w:tc>
        <w:tc>
          <w:tcPr>
            <w:tcW w:w="850" w:type="dxa"/>
            <w:shd w:val="clear" w:color="auto" w:fill="FFC000"/>
          </w:tcPr>
          <w:p w14:paraId="1EAF5AF2" w14:textId="77777777" w:rsidR="00B95B20" w:rsidRDefault="00B95B20"/>
        </w:tc>
        <w:tc>
          <w:tcPr>
            <w:tcW w:w="850" w:type="dxa"/>
            <w:shd w:val="clear" w:color="auto" w:fill="auto"/>
          </w:tcPr>
          <w:p w14:paraId="4840B108" w14:textId="77777777" w:rsidR="00B95B20" w:rsidRDefault="00B95B20"/>
        </w:tc>
      </w:tr>
    </w:tbl>
    <w:p w14:paraId="1352913D" w14:textId="77777777" w:rsidR="00B95B20" w:rsidRDefault="00B95B20">
      <w:pPr>
        <w:rPr>
          <w:b/>
        </w:rPr>
      </w:pPr>
    </w:p>
    <w:p w14:paraId="619A9F4F" w14:textId="77777777" w:rsidR="00B95B20" w:rsidRDefault="00EA1825">
      <w:pPr>
        <w:shd w:val="clear" w:color="auto" w:fill="E2F0DA"/>
        <w:rPr>
          <w:b/>
          <w:sz w:val="28"/>
          <w:szCs w:val="28"/>
        </w:rPr>
      </w:pPr>
      <w:r>
        <w:rPr>
          <w:b/>
          <w:sz w:val="28"/>
          <w:szCs w:val="28"/>
          <w:shd w:val="clear" w:color="auto" w:fill="E2F0DA"/>
        </w:rPr>
        <w:t>A genuinely connected and engaged parish community.</w:t>
      </w:r>
      <w:r>
        <w:rPr>
          <w:b/>
          <w:sz w:val="28"/>
          <w:szCs w:val="28"/>
        </w:rPr>
        <w:t xml:space="preserve"> </w:t>
      </w:r>
    </w:p>
    <w:p w14:paraId="03DE84DA" w14:textId="77777777" w:rsidR="00B95B20" w:rsidRDefault="00B95B20">
      <w:pPr>
        <w:rPr>
          <w:b/>
        </w:rPr>
      </w:pPr>
    </w:p>
    <w:p w14:paraId="0A9B48EF" w14:textId="77777777" w:rsidR="00B95B20" w:rsidRDefault="00EA1825">
      <w:pPr>
        <w:rPr>
          <w:b/>
        </w:rPr>
      </w:pPr>
      <w:r>
        <w:rPr>
          <w:b/>
        </w:rPr>
        <w:t xml:space="preserve">Highlight how parishioners connect with parish </w:t>
      </w:r>
      <w:proofErr w:type="gramStart"/>
      <w:r>
        <w:rPr>
          <w:b/>
        </w:rPr>
        <w:t>committees</w:t>
      </w:r>
      <w:proofErr w:type="gramEnd"/>
    </w:p>
    <w:p w14:paraId="0249B2F9" w14:textId="77777777" w:rsidR="00B95B20" w:rsidRDefault="00EA1825">
      <w:r>
        <w:t>Improve the visibility of active parishioners and how people can get involved. This action includes displaying the names (and photos where conse</w:t>
      </w:r>
      <w:r>
        <w:t xml:space="preserve">nt provided) of the PPC and finance committees (and future liturgy committee etc.). The aim is to clarify </w:t>
      </w:r>
      <w:r>
        <w:lastRenderedPageBreak/>
        <w:t xml:space="preserve">how people can engage with their peer representatives </w:t>
      </w:r>
      <w:proofErr w:type="gramStart"/>
      <w:r>
        <w:t>and also</w:t>
      </w:r>
      <w:proofErr w:type="gramEnd"/>
      <w:r>
        <w:t xml:space="preserve"> build the profiles of those in the parish who volunteer their time. </w:t>
      </w:r>
    </w:p>
    <w:p w14:paraId="6063AC22" w14:textId="77777777" w:rsidR="00B95B20" w:rsidRDefault="00EA1825" w:rsidP="0012668C">
      <w:pPr>
        <w:spacing w:before="240" w:after="240"/>
      </w:pPr>
      <w:r>
        <w:t>This action can be</w:t>
      </w:r>
      <w:r>
        <w:t xml:space="preserve"> implemented in the medium term, it requires an audit of committees, gaining permission and collecting photos of members, developing displays (hard copy and for online use), and installing/publishing these displays. </w:t>
      </w:r>
    </w:p>
    <w:tbl>
      <w:tblPr>
        <w:tblStyle w:val="a2"/>
        <w:tblW w:w="4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50"/>
        <w:gridCol w:w="850"/>
        <w:gridCol w:w="850"/>
      </w:tblGrid>
      <w:tr w:rsidR="00B95B20" w14:paraId="5FBF67C2" w14:textId="77777777">
        <w:tc>
          <w:tcPr>
            <w:tcW w:w="1555" w:type="dxa"/>
            <w:tcBorders>
              <w:top w:val="nil"/>
              <w:left w:val="nil"/>
              <w:bottom w:val="single" w:sz="4" w:space="0" w:color="000000"/>
              <w:right w:val="single" w:sz="4" w:space="0" w:color="000000"/>
            </w:tcBorders>
          </w:tcPr>
          <w:p w14:paraId="6ACF7E9A" w14:textId="77777777" w:rsidR="00B95B20" w:rsidRDefault="00B95B20"/>
        </w:tc>
        <w:tc>
          <w:tcPr>
            <w:tcW w:w="850" w:type="dxa"/>
            <w:tcBorders>
              <w:left w:val="single" w:sz="4" w:space="0" w:color="000000"/>
            </w:tcBorders>
          </w:tcPr>
          <w:p w14:paraId="3538BA27" w14:textId="77777777" w:rsidR="00B95B20" w:rsidRDefault="00EA1825">
            <w:r>
              <w:t>HIGH</w:t>
            </w:r>
          </w:p>
        </w:tc>
        <w:tc>
          <w:tcPr>
            <w:tcW w:w="850" w:type="dxa"/>
          </w:tcPr>
          <w:p w14:paraId="5C4A4CB3" w14:textId="77777777" w:rsidR="00B95B20" w:rsidRDefault="00EA1825">
            <w:r>
              <w:t>MED</w:t>
            </w:r>
          </w:p>
        </w:tc>
        <w:tc>
          <w:tcPr>
            <w:tcW w:w="850" w:type="dxa"/>
          </w:tcPr>
          <w:p w14:paraId="296D4366" w14:textId="77777777" w:rsidR="00B95B20" w:rsidRDefault="00EA1825">
            <w:r>
              <w:t>LOW</w:t>
            </w:r>
          </w:p>
        </w:tc>
      </w:tr>
      <w:tr w:rsidR="00B95B20" w14:paraId="2D1EBAA7" w14:textId="77777777">
        <w:tc>
          <w:tcPr>
            <w:tcW w:w="1555" w:type="dxa"/>
            <w:tcBorders>
              <w:top w:val="single" w:sz="4" w:space="0" w:color="000000"/>
            </w:tcBorders>
          </w:tcPr>
          <w:p w14:paraId="4CFC7729" w14:textId="77777777" w:rsidR="00B95B20" w:rsidRDefault="00EA1825">
            <w:r>
              <w:t>PRIORITY</w:t>
            </w:r>
          </w:p>
        </w:tc>
        <w:tc>
          <w:tcPr>
            <w:tcW w:w="850" w:type="dxa"/>
            <w:shd w:val="clear" w:color="auto" w:fill="FF0000"/>
          </w:tcPr>
          <w:p w14:paraId="0C743923" w14:textId="77777777" w:rsidR="00B95B20" w:rsidRDefault="00B95B20"/>
        </w:tc>
        <w:tc>
          <w:tcPr>
            <w:tcW w:w="850" w:type="dxa"/>
            <w:shd w:val="clear" w:color="auto" w:fill="auto"/>
          </w:tcPr>
          <w:p w14:paraId="61C0B400" w14:textId="77777777" w:rsidR="00B95B20" w:rsidRDefault="00B95B20"/>
        </w:tc>
        <w:tc>
          <w:tcPr>
            <w:tcW w:w="850" w:type="dxa"/>
            <w:shd w:val="clear" w:color="auto" w:fill="auto"/>
          </w:tcPr>
          <w:p w14:paraId="38C65E5C" w14:textId="77777777" w:rsidR="00B95B20" w:rsidRDefault="00B95B20"/>
        </w:tc>
      </w:tr>
      <w:tr w:rsidR="00B95B20" w14:paraId="67516525" w14:textId="77777777">
        <w:tc>
          <w:tcPr>
            <w:tcW w:w="1555" w:type="dxa"/>
          </w:tcPr>
          <w:p w14:paraId="0EEB5A3C" w14:textId="77777777" w:rsidR="00B95B20" w:rsidRDefault="00EA1825">
            <w:r>
              <w:t>IMPACT</w:t>
            </w:r>
          </w:p>
        </w:tc>
        <w:tc>
          <w:tcPr>
            <w:tcW w:w="850" w:type="dxa"/>
            <w:shd w:val="clear" w:color="auto" w:fill="FF0000"/>
          </w:tcPr>
          <w:p w14:paraId="75F160CC" w14:textId="77777777" w:rsidR="00B95B20" w:rsidRDefault="00B95B20"/>
        </w:tc>
        <w:tc>
          <w:tcPr>
            <w:tcW w:w="850" w:type="dxa"/>
            <w:shd w:val="clear" w:color="auto" w:fill="auto"/>
          </w:tcPr>
          <w:p w14:paraId="481B6A5E" w14:textId="77777777" w:rsidR="00B95B20" w:rsidRDefault="00B95B20"/>
        </w:tc>
        <w:tc>
          <w:tcPr>
            <w:tcW w:w="850" w:type="dxa"/>
            <w:shd w:val="clear" w:color="auto" w:fill="auto"/>
          </w:tcPr>
          <w:p w14:paraId="5ECC8684" w14:textId="77777777" w:rsidR="00B95B20" w:rsidRDefault="00B95B20"/>
        </w:tc>
      </w:tr>
      <w:tr w:rsidR="00B95B20" w14:paraId="1B0E6447" w14:textId="77777777">
        <w:tc>
          <w:tcPr>
            <w:tcW w:w="1555" w:type="dxa"/>
          </w:tcPr>
          <w:p w14:paraId="38A22B90" w14:textId="77777777" w:rsidR="00B95B20" w:rsidRDefault="00EA1825">
            <w:r>
              <w:t>EFFORT</w:t>
            </w:r>
          </w:p>
        </w:tc>
        <w:tc>
          <w:tcPr>
            <w:tcW w:w="850" w:type="dxa"/>
            <w:shd w:val="clear" w:color="auto" w:fill="auto"/>
          </w:tcPr>
          <w:p w14:paraId="406DF51A" w14:textId="77777777" w:rsidR="00B95B20" w:rsidRDefault="00B95B20"/>
        </w:tc>
        <w:tc>
          <w:tcPr>
            <w:tcW w:w="850" w:type="dxa"/>
            <w:shd w:val="clear" w:color="auto" w:fill="auto"/>
          </w:tcPr>
          <w:p w14:paraId="5560AC5A" w14:textId="77777777" w:rsidR="00B95B20" w:rsidRDefault="00B95B20"/>
        </w:tc>
        <w:tc>
          <w:tcPr>
            <w:tcW w:w="850" w:type="dxa"/>
            <w:shd w:val="clear" w:color="auto" w:fill="00B050"/>
          </w:tcPr>
          <w:p w14:paraId="78C0E497" w14:textId="77777777" w:rsidR="00B95B20" w:rsidRDefault="00B95B20"/>
        </w:tc>
      </w:tr>
    </w:tbl>
    <w:p w14:paraId="1229AF2B" w14:textId="77777777" w:rsidR="00B95B20" w:rsidRDefault="00EA1825">
      <w:pPr>
        <w:spacing w:before="240"/>
        <w:rPr>
          <w:b/>
        </w:rPr>
      </w:pPr>
      <w:r>
        <w:rPr>
          <w:b/>
        </w:rPr>
        <w:t xml:space="preserve">Refresh bulletin </w:t>
      </w:r>
    </w:p>
    <w:p w14:paraId="6431C103" w14:textId="77777777" w:rsidR="00B95B20" w:rsidRDefault="00EA1825">
      <w:r>
        <w:t xml:space="preserve">The PPC regularly receives feedback on the design and accessibility of the Bulletin, noting that it can seem crowded and has not been updated in some time. Given the bulletin is published weekly on a tight timeframe, changing the bulletin format regularly </w:t>
      </w:r>
      <w:r>
        <w:t>is not feasible. Having a small design group established can ensure this work is undertaken in the background and only when a final format is established be updated.</w:t>
      </w:r>
    </w:p>
    <w:p w14:paraId="63C6795D" w14:textId="77777777" w:rsidR="00B95B20" w:rsidRDefault="00B95B20"/>
    <w:p w14:paraId="502AC67E" w14:textId="7AF817DF" w:rsidR="00B95B20" w:rsidRDefault="00EA1825" w:rsidP="0012668C">
      <w:pPr>
        <w:spacing w:after="240"/>
      </w:pPr>
      <w:r>
        <w:t>This action will be implemented in the medium term</w:t>
      </w:r>
      <w:r>
        <w:t>. This requires a small sub-group to be established, who will gather examples of bulletins and newsletters, and workshops to redesign the layout. There also needs to be appropriate consideration g</w:t>
      </w:r>
      <w:r>
        <w:t>iven to the advertising requirements and accessibility.</w:t>
      </w:r>
    </w:p>
    <w:tbl>
      <w:tblPr>
        <w:tblStyle w:val="a3"/>
        <w:tblW w:w="4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50"/>
        <w:gridCol w:w="850"/>
        <w:gridCol w:w="850"/>
      </w:tblGrid>
      <w:tr w:rsidR="00B95B20" w14:paraId="5B9D604E" w14:textId="77777777">
        <w:tc>
          <w:tcPr>
            <w:tcW w:w="1555" w:type="dxa"/>
            <w:tcBorders>
              <w:top w:val="nil"/>
              <w:left w:val="nil"/>
              <w:bottom w:val="single" w:sz="4" w:space="0" w:color="000000"/>
              <w:right w:val="single" w:sz="4" w:space="0" w:color="000000"/>
            </w:tcBorders>
          </w:tcPr>
          <w:p w14:paraId="140DA438" w14:textId="77777777" w:rsidR="00B95B20" w:rsidRDefault="00B95B20"/>
        </w:tc>
        <w:tc>
          <w:tcPr>
            <w:tcW w:w="850" w:type="dxa"/>
            <w:tcBorders>
              <w:left w:val="single" w:sz="4" w:space="0" w:color="000000"/>
            </w:tcBorders>
          </w:tcPr>
          <w:p w14:paraId="6A61C704" w14:textId="77777777" w:rsidR="00B95B20" w:rsidRDefault="00EA1825">
            <w:r>
              <w:t>HIGH</w:t>
            </w:r>
          </w:p>
        </w:tc>
        <w:tc>
          <w:tcPr>
            <w:tcW w:w="850" w:type="dxa"/>
          </w:tcPr>
          <w:p w14:paraId="441CDA04" w14:textId="77777777" w:rsidR="00B95B20" w:rsidRDefault="00EA1825">
            <w:r>
              <w:t>MED</w:t>
            </w:r>
          </w:p>
        </w:tc>
        <w:tc>
          <w:tcPr>
            <w:tcW w:w="850" w:type="dxa"/>
          </w:tcPr>
          <w:p w14:paraId="21E4A512" w14:textId="77777777" w:rsidR="00B95B20" w:rsidRDefault="00EA1825">
            <w:r>
              <w:t>LOW</w:t>
            </w:r>
          </w:p>
        </w:tc>
      </w:tr>
      <w:tr w:rsidR="00B95B20" w14:paraId="742CDC1B" w14:textId="77777777">
        <w:tc>
          <w:tcPr>
            <w:tcW w:w="1555" w:type="dxa"/>
            <w:tcBorders>
              <w:top w:val="single" w:sz="4" w:space="0" w:color="000000"/>
            </w:tcBorders>
          </w:tcPr>
          <w:p w14:paraId="3F847617" w14:textId="77777777" w:rsidR="00B95B20" w:rsidRDefault="00EA1825">
            <w:r>
              <w:t>PRIORITY</w:t>
            </w:r>
          </w:p>
        </w:tc>
        <w:tc>
          <w:tcPr>
            <w:tcW w:w="850" w:type="dxa"/>
            <w:shd w:val="clear" w:color="auto" w:fill="FF0000"/>
          </w:tcPr>
          <w:p w14:paraId="57B31D75" w14:textId="77777777" w:rsidR="00B95B20" w:rsidRDefault="00B95B20"/>
        </w:tc>
        <w:tc>
          <w:tcPr>
            <w:tcW w:w="850" w:type="dxa"/>
            <w:shd w:val="clear" w:color="auto" w:fill="auto"/>
          </w:tcPr>
          <w:p w14:paraId="0D7DE7D3" w14:textId="77777777" w:rsidR="00B95B20" w:rsidRDefault="00B95B20"/>
        </w:tc>
        <w:tc>
          <w:tcPr>
            <w:tcW w:w="850" w:type="dxa"/>
            <w:shd w:val="clear" w:color="auto" w:fill="auto"/>
          </w:tcPr>
          <w:p w14:paraId="323346B8" w14:textId="77777777" w:rsidR="00B95B20" w:rsidRDefault="00B95B20"/>
        </w:tc>
      </w:tr>
      <w:tr w:rsidR="00B95B20" w14:paraId="3E997E34" w14:textId="77777777">
        <w:tc>
          <w:tcPr>
            <w:tcW w:w="1555" w:type="dxa"/>
          </w:tcPr>
          <w:p w14:paraId="7804DAC9" w14:textId="77777777" w:rsidR="00B95B20" w:rsidRDefault="00EA1825">
            <w:r>
              <w:t>IMPACT</w:t>
            </w:r>
          </w:p>
        </w:tc>
        <w:tc>
          <w:tcPr>
            <w:tcW w:w="850" w:type="dxa"/>
            <w:shd w:val="clear" w:color="auto" w:fill="FF0000"/>
          </w:tcPr>
          <w:p w14:paraId="6D4A4F45" w14:textId="77777777" w:rsidR="00B95B20" w:rsidRDefault="00B95B20"/>
        </w:tc>
        <w:tc>
          <w:tcPr>
            <w:tcW w:w="850" w:type="dxa"/>
            <w:shd w:val="clear" w:color="auto" w:fill="auto"/>
          </w:tcPr>
          <w:p w14:paraId="56D00CD1" w14:textId="77777777" w:rsidR="00B95B20" w:rsidRDefault="00B95B20"/>
        </w:tc>
        <w:tc>
          <w:tcPr>
            <w:tcW w:w="850" w:type="dxa"/>
            <w:shd w:val="clear" w:color="auto" w:fill="auto"/>
          </w:tcPr>
          <w:p w14:paraId="0688866C" w14:textId="77777777" w:rsidR="00B95B20" w:rsidRDefault="00B95B20"/>
        </w:tc>
      </w:tr>
      <w:tr w:rsidR="00B95B20" w14:paraId="4ED8E77A" w14:textId="77777777">
        <w:tc>
          <w:tcPr>
            <w:tcW w:w="1555" w:type="dxa"/>
          </w:tcPr>
          <w:p w14:paraId="218B67BC" w14:textId="77777777" w:rsidR="00B95B20" w:rsidRDefault="00EA1825">
            <w:r>
              <w:t>EFFORT</w:t>
            </w:r>
          </w:p>
        </w:tc>
        <w:tc>
          <w:tcPr>
            <w:tcW w:w="850" w:type="dxa"/>
            <w:shd w:val="clear" w:color="auto" w:fill="FF0000"/>
          </w:tcPr>
          <w:p w14:paraId="7C175EC6" w14:textId="77777777" w:rsidR="00B95B20" w:rsidRDefault="00B95B20"/>
        </w:tc>
        <w:tc>
          <w:tcPr>
            <w:tcW w:w="850" w:type="dxa"/>
            <w:shd w:val="clear" w:color="auto" w:fill="auto"/>
          </w:tcPr>
          <w:p w14:paraId="279BDD13" w14:textId="77777777" w:rsidR="00B95B20" w:rsidRDefault="00B95B20"/>
        </w:tc>
        <w:tc>
          <w:tcPr>
            <w:tcW w:w="850" w:type="dxa"/>
            <w:shd w:val="clear" w:color="auto" w:fill="auto"/>
          </w:tcPr>
          <w:p w14:paraId="217CE138" w14:textId="77777777" w:rsidR="00B95B20" w:rsidRDefault="00B95B20"/>
        </w:tc>
      </w:tr>
    </w:tbl>
    <w:p w14:paraId="72350DC2" w14:textId="77777777" w:rsidR="00B95B20" w:rsidRDefault="00EA1825">
      <w:pPr>
        <w:spacing w:before="240"/>
        <w:rPr>
          <w:b/>
        </w:rPr>
      </w:pPr>
      <w:r>
        <w:rPr>
          <w:b/>
        </w:rPr>
        <w:t xml:space="preserve">Review social media </w:t>
      </w:r>
      <w:proofErr w:type="gramStart"/>
      <w:r>
        <w:rPr>
          <w:b/>
        </w:rPr>
        <w:t>presence</w:t>
      </w:r>
      <w:proofErr w:type="gramEnd"/>
    </w:p>
    <w:p w14:paraId="785DAE87" w14:textId="77777777" w:rsidR="00B95B20" w:rsidRDefault="00EA1825">
      <w:pPr>
        <w:spacing w:after="240"/>
      </w:pPr>
      <w:r>
        <w:t xml:space="preserve">A high priority of the PPC is to attract younger people to the parish and to connect with them in the ways and on the platforms that they use. </w:t>
      </w:r>
    </w:p>
    <w:p w14:paraId="3CFD7657" w14:textId="37CC1336" w:rsidR="00B95B20" w:rsidRDefault="00EA1825">
      <w:r>
        <w:t>This action will be implemented in the long term</w:t>
      </w:r>
      <w:r>
        <w:t>. This action requires proficiency in social media app</w:t>
      </w:r>
      <w:r>
        <w:t xml:space="preserve">s and digital marketing. Social media content would need to be approved by parish office staff/parish </w:t>
      </w:r>
      <w:r w:rsidR="0012668C">
        <w:t>priest but</w:t>
      </w:r>
      <w:r>
        <w:t xml:space="preserve"> could be scheduled and prepared a month in advance. However, online engagement (responding to messages etc.) cannot be scheduled and there wou</w:t>
      </w:r>
      <w:r>
        <w:t>ld need to be consideration around how approved messaging/words are released to the public.</w:t>
      </w:r>
    </w:p>
    <w:p w14:paraId="62B1C6D6" w14:textId="77777777" w:rsidR="00B95B20" w:rsidRDefault="00B95B20"/>
    <w:tbl>
      <w:tblPr>
        <w:tblStyle w:val="a4"/>
        <w:tblW w:w="4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50"/>
        <w:gridCol w:w="850"/>
        <w:gridCol w:w="850"/>
      </w:tblGrid>
      <w:tr w:rsidR="00B95B20" w14:paraId="103A94D0" w14:textId="77777777">
        <w:tc>
          <w:tcPr>
            <w:tcW w:w="1555" w:type="dxa"/>
            <w:tcBorders>
              <w:top w:val="nil"/>
              <w:left w:val="nil"/>
              <w:bottom w:val="single" w:sz="4" w:space="0" w:color="000000"/>
              <w:right w:val="single" w:sz="4" w:space="0" w:color="000000"/>
            </w:tcBorders>
          </w:tcPr>
          <w:p w14:paraId="5925FAC6" w14:textId="77777777" w:rsidR="00B95B20" w:rsidRDefault="00B95B20"/>
        </w:tc>
        <w:tc>
          <w:tcPr>
            <w:tcW w:w="850" w:type="dxa"/>
            <w:tcBorders>
              <w:left w:val="single" w:sz="4" w:space="0" w:color="000000"/>
            </w:tcBorders>
          </w:tcPr>
          <w:p w14:paraId="21126183" w14:textId="77777777" w:rsidR="00B95B20" w:rsidRDefault="00EA1825">
            <w:r>
              <w:t>HIGH</w:t>
            </w:r>
          </w:p>
        </w:tc>
        <w:tc>
          <w:tcPr>
            <w:tcW w:w="850" w:type="dxa"/>
          </w:tcPr>
          <w:p w14:paraId="5933A16D" w14:textId="77777777" w:rsidR="00B95B20" w:rsidRDefault="00EA1825">
            <w:r>
              <w:t>MED</w:t>
            </w:r>
          </w:p>
        </w:tc>
        <w:tc>
          <w:tcPr>
            <w:tcW w:w="850" w:type="dxa"/>
          </w:tcPr>
          <w:p w14:paraId="2CC4AD56" w14:textId="77777777" w:rsidR="00B95B20" w:rsidRDefault="00EA1825">
            <w:r>
              <w:t>LOW</w:t>
            </w:r>
          </w:p>
        </w:tc>
      </w:tr>
      <w:tr w:rsidR="00B95B20" w14:paraId="724BE109" w14:textId="77777777">
        <w:tc>
          <w:tcPr>
            <w:tcW w:w="1555" w:type="dxa"/>
            <w:tcBorders>
              <w:top w:val="single" w:sz="4" w:space="0" w:color="000000"/>
            </w:tcBorders>
          </w:tcPr>
          <w:p w14:paraId="326B9780" w14:textId="77777777" w:rsidR="00B95B20" w:rsidRDefault="00EA1825">
            <w:r>
              <w:t>PRIORITY</w:t>
            </w:r>
          </w:p>
        </w:tc>
        <w:tc>
          <w:tcPr>
            <w:tcW w:w="850" w:type="dxa"/>
            <w:shd w:val="clear" w:color="auto" w:fill="auto"/>
          </w:tcPr>
          <w:p w14:paraId="649FDC38" w14:textId="77777777" w:rsidR="00B95B20" w:rsidRDefault="00B95B20"/>
        </w:tc>
        <w:tc>
          <w:tcPr>
            <w:tcW w:w="850" w:type="dxa"/>
            <w:shd w:val="clear" w:color="auto" w:fill="FFC000"/>
          </w:tcPr>
          <w:p w14:paraId="63D03E90" w14:textId="77777777" w:rsidR="00B95B20" w:rsidRDefault="00B95B20"/>
        </w:tc>
        <w:tc>
          <w:tcPr>
            <w:tcW w:w="850" w:type="dxa"/>
            <w:shd w:val="clear" w:color="auto" w:fill="auto"/>
          </w:tcPr>
          <w:p w14:paraId="46FCFB92" w14:textId="77777777" w:rsidR="00B95B20" w:rsidRDefault="00B95B20"/>
        </w:tc>
      </w:tr>
      <w:tr w:rsidR="00B95B20" w14:paraId="262FDF59" w14:textId="77777777">
        <w:tc>
          <w:tcPr>
            <w:tcW w:w="1555" w:type="dxa"/>
          </w:tcPr>
          <w:p w14:paraId="6404FDAB" w14:textId="77777777" w:rsidR="00B95B20" w:rsidRDefault="00EA1825">
            <w:r>
              <w:t>IMPACT</w:t>
            </w:r>
          </w:p>
        </w:tc>
        <w:tc>
          <w:tcPr>
            <w:tcW w:w="850" w:type="dxa"/>
            <w:shd w:val="clear" w:color="auto" w:fill="FF0000"/>
          </w:tcPr>
          <w:p w14:paraId="2E847C70" w14:textId="77777777" w:rsidR="00B95B20" w:rsidRDefault="00B95B20"/>
        </w:tc>
        <w:tc>
          <w:tcPr>
            <w:tcW w:w="850" w:type="dxa"/>
            <w:shd w:val="clear" w:color="auto" w:fill="auto"/>
          </w:tcPr>
          <w:p w14:paraId="2BA69D12" w14:textId="77777777" w:rsidR="00B95B20" w:rsidRDefault="00B95B20"/>
        </w:tc>
        <w:tc>
          <w:tcPr>
            <w:tcW w:w="850" w:type="dxa"/>
            <w:shd w:val="clear" w:color="auto" w:fill="auto"/>
          </w:tcPr>
          <w:p w14:paraId="31E480D9" w14:textId="77777777" w:rsidR="00B95B20" w:rsidRDefault="00B95B20"/>
        </w:tc>
      </w:tr>
      <w:tr w:rsidR="00B95B20" w14:paraId="6FB3C465" w14:textId="77777777">
        <w:tc>
          <w:tcPr>
            <w:tcW w:w="1555" w:type="dxa"/>
          </w:tcPr>
          <w:p w14:paraId="15981CFF" w14:textId="77777777" w:rsidR="00B95B20" w:rsidRDefault="00EA1825">
            <w:r>
              <w:t>EFFORT</w:t>
            </w:r>
          </w:p>
        </w:tc>
        <w:tc>
          <w:tcPr>
            <w:tcW w:w="850" w:type="dxa"/>
            <w:shd w:val="clear" w:color="auto" w:fill="FF0000"/>
          </w:tcPr>
          <w:p w14:paraId="079D16F1" w14:textId="77777777" w:rsidR="00B95B20" w:rsidRDefault="00B95B20"/>
        </w:tc>
        <w:tc>
          <w:tcPr>
            <w:tcW w:w="850" w:type="dxa"/>
            <w:shd w:val="clear" w:color="auto" w:fill="auto"/>
          </w:tcPr>
          <w:p w14:paraId="3085C6C9" w14:textId="77777777" w:rsidR="00B95B20" w:rsidRDefault="00B95B20"/>
        </w:tc>
        <w:tc>
          <w:tcPr>
            <w:tcW w:w="850" w:type="dxa"/>
            <w:shd w:val="clear" w:color="auto" w:fill="auto"/>
          </w:tcPr>
          <w:p w14:paraId="1727DF72" w14:textId="77777777" w:rsidR="00B95B20" w:rsidRDefault="00B95B20"/>
        </w:tc>
      </w:tr>
    </w:tbl>
    <w:p w14:paraId="33013AD7" w14:textId="77777777" w:rsidR="0012668C" w:rsidRDefault="0012668C" w:rsidP="0012668C">
      <w:pPr>
        <w:spacing w:before="240" w:after="240"/>
        <w:rPr>
          <w:b/>
          <w:sz w:val="28"/>
          <w:szCs w:val="28"/>
          <w:shd w:val="clear" w:color="auto" w:fill="FCE5D5"/>
        </w:rPr>
      </w:pPr>
    </w:p>
    <w:p w14:paraId="65EFE04C" w14:textId="77777777" w:rsidR="0012668C" w:rsidRDefault="0012668C">
      <w:pPr>
        <w:rPr>
          <w:b/>
          <w:sz w:val="28"/>
          <w:szCs w:val="28"/>
          <w:shd w:val="clear" w:color="auto" w:fill="FCE5D5"/>
        </w:rPr>
      </w:pPr>
      <w:r>
        <w:rPr>
          <w:b/>
          <w:sz w:val="28"/>
          <w:szCs w:val="28"/>
          <w:shd w:val="clear" w:color="auto" w:fill="FCE5D5"/>
        </w:rPr>
        <w:br w:type="page"/>
      </w:r>
    </w:p>
    <w:p w14:paraId="5E82486E" w14:textId="513B2B10" w:rsidR="00B95B20" w:rsidRDefault="00EA1825">
      <w:pPr>
        <w:shd w:val="clear" w:color="auto" w:fill="FCE5D5"/>
        <w:spacing w:before="240" w:after="240"/>
        <w:rPr>
          <w:b/>
          <w:sz w:val="28"/>
          <w:szCs w:val="28"/>
        </w:rPr>
        <w:sectPr w:rsidR="00B95B20">
          <w:type w:val="continuous"/>
          <w:pgSz w:w="11906" w:h="16838"/>
          <w:pgMar w:top="1580" w:right="1440" w:bottom="1440" w:left="1440" w:header="708" w:footer="708" w:gutter="0"/>
          <w:cols w:space="720"/>
        </w:sectPr>
      </w:pPr>
      <w:r>
        <w:rPr>
          <w:b/>
          <w:sz w:val="28"/>
          <w:szCs w:val="28"/>
          <w:shd w:val="clear" w:color="auto" w:fill="FCE5D5"/>
        </w:rPr>
        <w:lastRenderedPageBreak/>
        <w:t>Respected and preserved facilities available for future generations.</w:t>
      </w:r>
    </w:p>
    <w:p w14:paraId="472199F9" w14:textId="77777777" w:rsidR="00B95B20" w:rsidRDefault="00EA1825">
      <w:pPr>
        <w:ind w:left="-44"/>
        <w:rPr>
          <w:b/>
        </w:rPr>
      </w:pPr>
      <w:r>
        <w:rPr>
          <w:b/>
        </w:rPr>
        <w:t>Review accessibility of the Basilica and the mass</w:t>
      </w:r>
    </w:p>
    <w:p w14:paraId="6F1CC284" w14:textId="77777777" w:rsidR="00B95B20" w:rsidRDefault="00EA1825">
      <w:pPr>
        <w:ind w:left="-44"/>
      </w:pPr>
      <w:r>
        <w:t>This action includes re-establishing the accessibility reference group that existed prior to COVID, with a focus on disability accessibil</w:t>
      </w:r>
      <w:r>
        <w:t xml:space="preserve">ity and inclusion as well as ensuring safety and accessibility of an ageing congregation. This sub-group can provide guidance and advice to the PPC and finance committees on suggested projects and programs (such as an accessibility audit). </w:t>
      </w:r>
    </w:p>
    <w:p w14:paraId="3D5F32B8" w14:textId="0CE859DA" w:rsidR="00B95B20" w:rsidRDefault="00EA1825" w:rsidP="0012668C">
      <w:pPr>
        <w:spacing w:before="240" w:after="240"/>
      </w:pPr>
      <w:r>
        <w:t>This action wil</w:t>
      </w:r>
      <w:r>
        <w:t xml:space="preserve">l be delivered in the long term. While establishing an accessibility sub-group will not take significant time to progress (can be delivered in </w:t>
      </w:r>
      <w:r w:rsidR="0012668C">
        <w:t>the short term</w:t>
      </w:r>
      <w:r>
        <w:t xml:space="preserve">), developing plans, contracting accessibility </w:t>
      </w:r>
      <w:proofErr w:type="gramStart"/>
      <w:r>
        <w:t>audits</w:t>
      </w:r>
      <w:proofErr w:type="gramEnd"/>
      <w:r>
        <w:t xml:space="preserve"> and completing any works may require significant resour</w:t>
      </w:r>
      <w:r>
        <w:t>cing (time and money)</w:t>
      </w:r>
      <w:r>
        <w:t xml:space="preserve">. </w:t>
      </w:r>
    </w:p>
    <w:tbl>
      <w:tblPr>
        <w:tblStyle w:val="a5"/>
        <w:tblW w:w="4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50"/>
        <w:gridCol w:w="850"/>
        <w:gridCol w:w="850"/>
      </w:tblGrid>
      <w:tr w:rsidR="00B95B20" w14:paraId="06A894AF" w14:textId="77777777">
        <w:tc>
          <w:tcPr>
            <w:tcW w:w="1555" w:type="dxa"/>
            <w:tcBorders>
              <w:top w:val="nil"/>
              <w:left w:val="nil"/>
              <w:bottom w:val="single" w:sz="4" w:space="0" w:color="000000"/>
              <w:right w:val="single" w:sz="4" w:space="0" w:color="000000"/>
            </w:tcBorders>
          </w:tcPr>
          <w:p w14:paraId="0829A4EC" w14:textId="77777777" w:rsidR="00B95B20" w:rsidRDefault="00B95B20"/>
        </w:tc>
        <w:tc>
          <w:tcPr>
            <w:tcW w:w="850" w:type="dxa"/>
            <w:tcBorders>
              <w:left w:val="single" w:sz="4" w:space="0" w:color="000000"/>
            </w:tcBorders>
          </w:tcPr>
          <w:p w14:paraId="40A8B0AD" w14:textId="77777777" w:rsidR="00B95B20" w:rsidRDefault="00EA1825">
            <w:r>
              <w:t>HIGH</w:t>
            </w:r>
          </w:p>
        </w:tc>
        <w:tc>
          <w:tcPr>
            <w:tcW w:w="850" w:type="dxa"/>
          </w:tcPr>
          <w:p w14:paraId="228EA681" w14:textId="77777777" w:rsidR="00B95B20" w:rsidRDefault="00EA1825">
            <w:r>
              <w:t>MED</w:t>
            </w:r>
          </w:p>
        </w:tc>
        <w:tc>
          <w:tcPr>
            <w:tcW w:w="850" w:type="dxa"/>
          </w:tcPr>
          <w:p w14:paraId="55966B8B" w14:textId="77777777" w:rsidR="00B95B20" w:rsidRDefault="00EA1825">
            <w:r>
              <w:t>LOW</w:t>
            </w:r>
          </w:p>
        </w:tc>
      </w:tr>
      <w:tr w:rsidR="00B95B20" w14:paraId="6CCB9287" w14:textId="77777777">
        <w:tc>
          <w:tcPr>
            <w:tcW w:w="1555" w:type="dxa"/>
            <w:tcBorders>
              <w:top w:val="single" w:sz="4" w:space="0" w:color="000000"/>
            </w:tcBorders>
          </w:tcPr>
          <w:p w14:paraId="0C5CA13E" w14:textId="77777777" w:rsidR="00B95B20" w:rsidRDefault="00EA1825">
            <w:r>
              <w:t>PRIORITY</w:t>
            </w:r>
          </w:p>
        </w:tc>
        <w:tc>
          <w:tcPr>
            <w:tcW w:w="850" w:type="dxa"/>
            <w:shd w:val="clear" w:color="auto" w:fill="FF0000"/>
          </w:tcPr>
          <w:p w14:paraId="58A28CAE" w14:textId="77777777" w:rsidR="00B95B20" w:rsidRDefault="00B95B20"/>
        </w:tc>
        <w:tc>
          <w:tcPr>
            <w:tcW w:w="850" w:type="dxa"/>
            <w:shd w:val="clear" w:color="auto" w:fill="auto"/>
          </w:tcPr>
          <w:p w14:paraId="6EFBE226" w14:textId="77777777" w:rsidR="00B95B20" w:rsidRDefault="00B95B20"/>
        </w:tc>
        <w:tc>
          <w:tcPr>
            <w:tcW w:w="850" w:type="dxa"/>
            <w:shd w:val="clear" w:color="auto" w:fill="auto"/>
          </w:tcPr>
          <w:p w14:paraId="501FBE12" w14:textId="77777777" w:rsidR="00B95B20" w:rsidRDefault="00B95B20"/>
        </w:tc>
      </w:tr>
      <w:tr w:rsidR="00B95B20" w14:paraId="450C3A9E" w14:textId="77777777">
        <w:tc>
          <w:tcPr>
            <w:tcW w:w="1555" w:type="dxa"/>
          </w:tcPr>
          <w:p w14:paraId="58C124A6" w14:textId="77777777" w:rsidR="00B95B20" w:rsidRDefault="00EA1825">
            <w:r>
              <w:t>IMPACT</w:t>
            </w:r>
          </w:p>
        </w:tc>
        <w:tc>
          <w:tcPr>
            <w:tcW w:w="850" w:type="dxa"/>
            <w:shd w:val="clear" w:color="auto" w:fill="FF0000"/>
          </w:tcPr>
          <w:p w14:paraId="04A7EBD2" w14:textId="77777777" w:rsidR="00B95B20" w:rsidRDefault="00B95B20"/>
        </w:tc>
        <w:tc>
          <w:tcPr>
            <w:tcW w:w="850" w:type="dxa"/>
            <w:shd w:val="clear" w:color="auto" w:fill="auto"/>
          </w:tcPr>
          <w:p w14:paraId="390E7FE7" w14:textId="77777777" w:rsidR="00B95B20" w:rsidRDefault="00B95B20"/>
        </w:tc>
        <w:tc>
          <w:tcPr>
            <w:tcW w:w="850" w:type="dxa"/>
            <w:shd w:val="clear" w:color="auto" w:fill="auto"/>
          </w:tcPr>
          <w:p w14:paraId="7C4D85A0" w14:textId="77777777" w:rsidR="00B95B20" w:rsidRDefault="00B95B20"/>
        </w:tc>
      </w:tr>
      <w:tr w:rsidR="00B95B20" w14:paraId="48CAE5EC" w14:textId="77777777">
        <w:tc>
          <w:tcPr>
            <w:tcW w:w="1555" w:type="dxa"/>
          </w:tcPr>
          <w:p w14:paraId="0131A408" w14:textId="77777777" w:rsidR="00B95B20" w:rsidRDefault="00EA1825">
            <w:r>
              <w:t>EFFORT</w:t>
            </w:r>
          </w:p>
        </w:tc>
        <w:tc>
          <w:tcPr>
            <w:tcW w:w="850" w:type="dxa"/>
            <w:shd w:val="clear" w:color="auto" w:fill="auto"/>
          </w:tcPr>
          <w:p w14:paraId="686E7835" w14:textId="77777777" w:rsidR="00B95B20" w:rsidRDefault="00B95B20"/>
        </w:tc>
        <w:tc>
          <w:tcPr>
            <w:tcW w:w="850" w:type="dxa"/>
            <w:shd w:val="clear" w:color="auto" w:fill="FFC000"/>
          </w:tcPr>
          <w:p w14:paraId="71067706" w14:textId="77777777" w:rsidR="00B95B20" w:rsidRDefault="00B95B20"/>
        </w:tc>
        <w:tc>
          <w:tcPr>
            <w:tcW w:w="850" w:type="dxa"/>
            <w:shd w:val="clear" w:color="auto" w:fill="auto"/>
          </w:tcPr>
          <w:p w14:paraId="20110A75" w14:textId="77777777" w:rsidR="00B95B20" w:rsidRDefault="00B95B20"/>
        </w:tc>
      </w:tr>
    </w:tbl>
    <w:p w14:paraId="2AE36A26" w14:textId="77777777" w:rsidR="00B95B20" w:rsidRDefault="00B95B20">
      <w:pPr>
        <w:ind w:left="-44"/>
      </w:pPr>
    </w:p>
    <w:p w14:paraId="716BFE5B" w14:textId="77777777" w:rsidR="00B95B20" w:rsidRDefault="00EA1825">
      <w:pPr>
        <w:ind w:left="-44"/>
        <w:rPr>
          <w:b/>
        </w:rPr>
      </w:pPr>
      <w:r>
        <w:rPr>
          <w:b/>
        </w:rPr>
        <w:t xml:space="preserve">Establish a mechanism for maintenance </w:t>
      </w:r>
      <w:proofErr w:type="gramStart"/>
      <w:r>
        <w:rPr>
          <w:b/>
        </w:rPr>
        <w:t>suggestions</w:t>
      </w:r>
      <w:proofErr w:type="gramEnd"/>
      <w:r>
        <w:rPr>
          <w:b/>
        </w:rPr>
        <w:t xml:space="preserve"> </w:t>
      </w:r>
    </w:p>
    <w:p w14:paraId="5709DEFF" w14:textId="77777777" w:rsidR="00B95B20" w:rsidRDefault="00EA1825">
      <w:pPr>
        <w:ind w:left="-44"/>
      </w:pPr>
      <w:r>
        <w:t xml:space="preserve">Many parishioners have expressed interest in the facilities of the Basilica, this action includes making it easier for parishioners to make simple maintenance suggestions and provide a mechanism to alert to any faults (cracked tiles, missing pew kneelers, </w:t>
      </w:r>
      <w:r>
        <w:t xml:space="preserve">chipped paint etc.). Maintenance suggestions can be directed to a central point, which can be advertised in the Basilica narthex and on the website. </w:t>
      </w:r>
    </w:p>
    <w:p w14:paraId="30BCB2E1" w14:textId="77777777" w:rsidR="00B95B20" w:rsidRDefault="00B95B20">
      <w:pPr>
        <w:ind w:left="-44"/>
      </w:pPr>
    </w:p>
    <w:p w14:paraId="52273E33" w14:textId="77777777" w:rsidR="00B95B20" w:rsidRDefault="00EA1825" w:rsidP="0012668C">
      <w:pPr>
        <w:spacing w:after="240"/>
        <w:ind w:left="-44"/>
      </w:pPr>
      <w:r>
        <w:t>This action will be delivered in the short term to introduce the mechanism for making suggestions. Howeve</w:t>
      </w:r>
      <w:r>
        <w:t>r, the ability to deliver suggestions will be ongoing over the period of this Work Plan.</w:t>
      </w:r>
    </w:p>
    <w:tbl>
      <w:tblPr>
        <w:tblStyle w:val="a6"/>
        <w:tblW w:w="4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50"/>
        <w:gridCol w:w="850"/>
        <w:gridCol w:w="850"/>
      </w:tblGrid>
      <w:tr w:rsidR="00B95B20" w14:paraId="3401F2BF" w14:textId="77777777">
        <w:tc>
          <w:tcPr>
            <w:tcW w:w="1555" w:type="dxa"/>
            <w:tcBorders>
              <w:top w:val="nil"/>
              <w:left w:val="nil"/>
              <w:bottom w:val="single" w:sz="4" w:space="0" w:color="000000"/>
              <w:right w:val="single" w:sz="4" w:space="0" w:color="000000"/>
            </w:tcBorders>
          </w:tcPr>
          <w:p w14:paraId="468A09E9" w14:textId="77777777" w:rsidR="00B95B20" w:rsidRDefault="00B95B20"/>
        </w:tc>
        <w:tc>
          <w:tcPr>
            <w:tcW w:w="850" w:type="dxa"/>
            <w:tcBorders>
              <w:left w:val="single" w:sz="4" w:space="0" w:color="000000"/>
            </w:tcBorders>
          </w:tcPr>
          <w:p w14:paraId="38AB1240" w14:textId="77777777" w:rsidR="00B95B20" w:rsidRDefault="00EA1825">
            <w:r>
              <w:t>HIGH</w:t>
            </w:r>
          </w:p>
        </w:tc>
        <w:tc>
          <w:tcPr>
            <w:tcW w:w="850" w:type="dxa"/>
          </w:tcPr>
          <w:p w14:paraId="15E7FC97" w14:textId="77777777" w:rsidR="00B95B20" w:rsidRDefault="00EA1825">
            <w:r>
              <w:t>MED</w:t>
            </w:r>
          </w:p>
        </w:tc>
        <w:tc>
          <w:tcPr>
            <w:tcW w:w="850" w:type="dxa"/>
          </w:tcPr>
          <w:p w14:paraId="7FD1F070" w14:textId="77777777" w:rsidR="00B95B20" w:rsidRDefault="00EA1825">
            <w:r>
              <w:t>LOW</w:t>
            </w:r>
          </w:p>
        </w:tc>
      </w:tr>
      <w:tr w:rsidR="00B95B20" w14:paraId="5AD118FE" w14:textId="77777777">
        <w:tc>
          <w:tcPr>
            <w:tcW w:w="1555" w:type="dxa"/>
            <w:tcBorders>
              <w:top w:val="single" w:sz="4" w:space="0" w:color="000000"/>
            </w:tcBorders>
          </w:tcPr>
          <w:p w14:paraId="49CA5F2E" w14:textId="77777777" w:rsidR="00B95B20" w:rsidRDefault="00EA1825">
            <w:r>
              <w:t>PRIORITY</w:t>
            </w:r>
          </w:p>
        </w:tc>
        <w:tc>
          <w:tcPr>
            <w:tcW w:w="850" w:type="dxa"/>
            <w:shd w:val="clear" w:color="auto" w:fill="auto"/>
          </w:tcPr>
          <w:p w14:paraId="73B240B9" w14:textId="77777777" w:rsidR="00B95B20" w:rsidRDefault="00B95B20"/>
        </w:tc>
        <w:tc>
          <w:tcPr>
            <w:tcW w:w="850" w:type="dxa"/>
            <w:shd w:val="clear" w:color="auto" w:fill="auto"/>
          </w:tcPr>
          <w:p w14:paraId="1869F152" w14:textId="77777777" w:rsidR="00B95B20" w:rsidRDefault="00B95B20"/>
        </w:tc>
        <w:tc>
          <w:tcPr>
            <w:tcW w:w="850" w:type="dxa"/>
            <w:shd w:val="clear" w:color="auto" w:fill="00B050"/>
          </w:tcPr>
          <w:p w14:paraId="335B90DC" w14:textId="77777777" w:rsidR="00B95B20" w:rsidRDefault="00B95B20"/>
        </w:tc>
      </w:tr>
      <w:tr w:rsidR="00B95B20" w14:paraId="6490D6A0" w14:textId="77777777">
        <w:tc>
          <w:tcPr>
            <w:tcW w:w="1555" w:type="dxa"/>
          </w:tcPr>
          <w:p w14:paraId="22B8B6A5" w14:textId="77777777" w:rsidR="00B95B20" w:rsidRDefault="00EA1825">
            <w:r>
              <w:t>IMPACT</w:t>
            </w:r>
          </w:p>
        </w:tc>
        <w:tc>
          <w:tcPr>
            <w:tcW w:w="850" w:type="dxa"/>
            <w:shd w:val="clear" w:color="auto" w:fill="auto"/>
          </w:tcPr>
          <w:p w14:paraId="2343A0C6" w14:textId="77777777" w:rsidR="00B95B20" w:rsidRDefault="00B95B20"/>
        </w:tc>
        <w:tc>
          <w:tcPr>
            <w:tcW w:w="850" w:type="dxa"/>
            <w:shd w:val="clear" w:color="auto" w:fill="FFC000"/>
          </w:tcPr>
          <w:p w14:paraId="747B94AF" w14:textId="77777777" w:rsidR="00B95B20" w:rsidRDefault="00B95B20"/>
        </w:tc>
        <w:tc>
          <w:tcPr>
            <w:tcW w:w="850" w:type="dxa"/>
            <w:shd w:val="clear" w:color="auto" w:fill="auto"/>
          </w:tcPr>
          <w:p w14:paraId="4403E5BA" w14:textId="77777777" w:rsidR="00B95B20" w:rsidRDefault="00B95B20"/>
        </w:tc>
      </w:tr>
      <w:tr w:rsidR="00B95B20" w14:paraId="36932060" w14:textId="77777777">
        <w:tc>
          <w:tcPr>
            <w:tcW w:w="1555" w:type="dxa"/>
          </w:tcPr>
          <w:p w14:paraId="2386B1F6" w14:textId="77777777" w:rsidR="00B95B20" w:rsidRDefault="00EA1825">
            <w:r>
              <w:t>EFFORT</w:t>
            </w:r>
          </w:p>
        </w:tc>
        <w:tc>
          <w:tcPr>
            <w:tcW w:w="850" w:type="dxa"/>
            <w:shd w:val="clear" w:color="auto" w:fill="auto"/>
          </w:tcPr>
          <w:p w14:paraId="0165EB2F" w14:textId="77777777" w:rsidR="00B95B20" w:rsidRDefault="00B95B20"/>
        </w:tc>
        <w:tc>
          <w:tcPr>
            <w:tcW w:w="850" w:type="dxa"/>
            <w:shd w:val="clear" w:color="auto" w:fill="auto"/>
          </w:tcPr>
          <w:p w14:paraId="3DFC221F" w14:textId="77777777" w:rsidR="00B95B20" w:rsidRDefault="00B95B20"/>
        </w:tc>
        <w:tc>
          <w:tcPr>
            <w:tcW w:w="850" w:type="dxa"/>
            <w:shd w:val="clear" w:color="auto" w:fill="00B050"/>
          </w:tcPr>
          <w:p w14:paraId="0CB5D403" w14:textId="77777777" w:rsidR="00B95B20" w:rsidRDefault="00B95B20"/>
        </w:tc>
      </w:tr>
    </w:tbl>
    <w:p w14:paraId="454DDFF0" w14:textId="77777777" w:rsidR="00B95B20" w:rsidRDefault="00B95B20">
      <w:pPr>
        <w:ind w:left="-44"/>
      </w:pPr>
    </w:p>
    <w:sectPr w:rsidR="00B95B20">
      <w:headerReference w:type="first" r:id="rId11"/>
      <w:type w:val="continuous"/>
      <w:pgSz w:w="11906" w:h="16838"/>
      <w:pgMar w:top="1468"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6F6E6" w14:textId="77777777" w:rsidR="00EA1825" w:rsidRDefault="00EA1825">
      <w:r>
        <w:separator/>
      </w:r>
    </w:p>
  </w:endnote>
  <w:endnote w:type="continuationSeparator" w:id="0">
    <w:p w14:paraId="75CBBB43" w14:textId="77777777" w:rsidR="00EA1825" w:rsidRDefault="00EA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7463" w14:textId="77777777" w:rsidR="00B95B20" w:rsidRDefault="00EA1825">
    <w:pPr>
      <w:pBdr>
        <w:top w:val="nil"/>
        <w:left w:val="nil"/>
        <w:bottom w:val="nil"/>
        <w:right w:val="nil"/>
        <w:between w:val="nil"/>
      </w:pBdr>
      <w:tabs>
        <w:tab w:val="center" w:pos="4513"/>
        <w:tab w:val="right" w:pos="9026"/>
      </w:tabs>
      <w:spacing w:before="240"/>
      <w:jc w:val="right"/>
      <w:rPr>
        <w:color w:val="000000"/>
      </w:rPr>
    </w:pPr>
    <w:r>
      <w:t>October 2023</w:t>
    </w:r>
    <w:r>
      <w:tab/>
    </w:r>
    <w:r>
      <w:tab/>
    </w:r>
    <w:r>
      <w:rPr>
        <w:color w:val="000000"/>
      </w:rPr>
      <w:fldChar w:fldCharType="begin"/>
    </w:r>
    <w:r>
      <w:rPr>
        <w:color w:val="000000"/>
      </w:rPr>
      <w:instrText>PAGE</w:instrText>
    </w:r>
    <w:r>
      <w:rPr>
        <w:color w:val="000000"/>
      </w:rPr>
      <w:fldChar w:fldCharType="separate"/>
    </w:r>
    <w:r w:rsidR="0012668C">
      <w:rPr>
        <w:noProof/>
        <w:color w:val="000000"/>
      </w:rPr>
      <w:t>1</w:t>
    </w:r>
    <w:r>
      <w:rPr>
        <w:color w:val="000000"/>
      </w:rPr>
      <w:fldChar w:fldCharType="end"/>
    </w:r>
    <w:r>
      <w:rPr>
        <w:noProof/>
      </w:rPr>
      <mc:AlternateContent>
        <mc:Choice Requires="wps">
          <w:drawing>
            <wp:anchor distT="0" distB="0" distL="114300" distR="114300" simplePos="0" relativeHeight="251659264" behindDoc="0" locked="0" layoutInCell="1" hidden="0" allowOverlap="1" wp14:anchorId="47CA78CF" wp14:editId="3D89783D">
              <wp:simplePos x="0" y="0"/>
              <wp:positionH relativeFrom="column">
                <wp:posOffset>-711199</wp:posOffset>
              </wp:positionH>
              <wp:positionV relativeFrom="paragraph">
                <wp:posOffset>-88899</wp:posOffset>
              </wp:positionV>
              <wp:extent cx="7153275" cy="142875"/>
              <wp:effectExtent l="0" t="0" r="0" b="0"/>
              <wp:wrapNone/>
              <wp:docPr id="1624189083" name=""/>
              <wp:cNvGraphicFramePr/>
              <a:graphic xmlns:a="http://schemas.openxmlformats.org/drawingml/2006/main">
                <a:graphicData uri="http://schemas.microsoft.com/office/word/2010/wordprocessingShape">
                  <wps:wsp>
                    <wps:cNvSpPr/>
                    <wps:spPr>
                      <a:xfrm>
                        <a:off x="1783650" y="3722850"/>
                        <a:ext cx="7124700" cy="114300"/>
                      </a:xfrm>
                      <a:prstGeom prst="rect">
                        <a:avLst/>
                      </a:prstGeom>
                      <a:solidFill>
                        <a:srgbClr val="231B5F"/>
                      </a:solidFill>
                      <a:ln w="28575" cap="flat" cmpd="sng">
                        <a:solidFill>
                          <a:srgbClr val="A72F32"/>
                        </a:solidFill>
                        <a:prstDash val="solid"/>
                        <a:miter lim="800000"/>
                        <a:headEnd type="none" w="sm" len="sm"/>
                        <a:tailEnd type="none" w="sm" len="sm"/>
                      </a:ln>
                    </wps:spPr>
                    <wps:txbx>
                      <w:txbxContent>
                        <w:p w14:paraId="423AAFC4" w14:textId="77777777" w:rsidR="00B95B20" w:rsidRDefault="00B95B20">
                          <w:pPr>
                            <w:textDirection w:val="btLr"/>
                          </w:pPr>
                        </w:p>
                      </w:txbxContent>
                    </wps:txbx>
                    <wps:bodyPr spcFirstLastPara="1" wrap="square" lIns="91425" tIns="91425" rIns="91425" bIns="91425" anchor="ctr" anchorCtr="0">
                      <a:noAutofit/>
                    </wps:bodyPr>
                  </wps:wsp>
                </a:graphicData>
              </a:graphic>
            </wp:anchor>
          </w:drawing>
        </mc:Choice>
        <mc:Fallback>
          <w:pict>
            <v:rect w14:anchorId="47CA78CF" id="_x0000_s1027" style="position:absolute;left:0;text-align:left;margin-left:-56pt;margin-top:-7pt;width:563.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" fillcolor="#231b5f" strokecolor="#a72f32" strokeweight="2.25pt">
              <v:stroke startarrowwidth="narrow" startarrowlength="short" endarrowwidth="narrow" endarrowlength="short"/>
              <v:textbox inset="2.53958mm,2.53958mm,2.53958mm,2.53958mm">
                <w:txbxContent>
                  <w:p w14:paraId="423AAFC4" w14:textId="77777777" w:rsidR="00B95B20" w:rsidRDefault="00B95B20">
                    <w:pP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4C497" w14:textId="77777777" w:rsidR="00EA1825" w:rsidRDefault="00EA1825">
      <w:r>
        <w:separator/>
      </w:r>
    </w:p>
  </w:footnote>
  <w:footnote w:type="continuationSeparator" w:id="0">
    <w:p w14:paraId="11C7FBE5" w14:textId="77777777" w:rsidR="00EA1825" w:rsidRDefault="00EA1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65DE" w14:textId="77777777" w:rsidR="00B95B20" w:rsidRDefault="00EA1825">
    <w:pPr>
      <w:pBdr>
        <w:top w:val="nil"/>
        <w:left w:val="nil"/>
        <w:bottom w:val="nil"/>
        <w:right w:val="nil"/>
        <w:between w:val="nil"/>
      </w:pBdr>
      <w:tabs>
        <w:tab w:val="center" w:pos="4513"/>
        <w:tab w:val="right" w:pos="9026"/>
      </w:tabs>
      <w:rPr>
        <w:b/>
        <w:color w:val="FFFFFF"/>
      </w:rPr>
    </w:pPr>
    <w:r>
      <w:rPr>
        <w:b/>
        <w:color w:val="FFFFFF"/>
      </w:rPr>
      <w:t>St Mary of the Angels Parish</w:t>
    </w:r>
    <w:r>
      <w:rPr>
        <w:b/>
        <w:color w:val="FFFFFF"/>
      </w:rPr>
      <w:tab/>
    </w:r>
    <w:r>
      <w:rPr>
        <w:b/>
        <w:color w:val="FFFFFF"/>
      </w:rPr>
      <w:tab/>
      <w:t xml:space="preserve"> Work Plan 2023-202</w:t>
    </w:r>
    <w:r>
      <w:rPr>
        <w:b/>
        <w:color w:val="FFFFFF"/>
      </w:rPr>
      <w:t>7</w:t>
    </w:r>
    <w:r>
      <w:rPr>
        <w:noProof/>
      </w:rPr>
      <mc:AlternateContent>
        <mc:Choice Requires="wps">
          <w:drawing>
            <wp:anchor distT="0" distB="0" distL="0" distR="0" simplePos="0" relativeHeight="251658240" behindDoc="1" locked="0" layoutInCell="1" hidden="0" allowOverlap="1" wp14:anchorId="1C8255F2" wp14:editId="4F27E008">
              <wp:simplePos x="0" y="0"/>
              <wp:positionH relativeFrom="column">
                <wp:posOffset>-825499</wp:posOffset>
              </wp:positionH>
              <wp:positionV relativeFrom="paragraph">
                <wp:posOffset>-380999</wp:posOffset>
              </wp:positionV>
              <wp:extent cx="7416398" cy="645208"/>
              <wp:effectExtent l="0" t="0" r="0" b="0"/>
              <wp:wrapNone/>
              <wp:docPr id="1624189081" name=""/>
              <wp:cNvGraphicFramePr/>
              <a:graphic xmlns:a="http://schemas.openxmlformats.org/drawingml/2006/main">
                <a:graphicData uri="http://schemas.microsoft.com/office/word/2010/wordprocessingShape">
                  <wps:wsp>
                    <wps:cNvSpPr/>
                    <wps:spPr>
                      <a:xfrm rot="10800000" flipH="1">
                        <a:off x="1666376" y="3485971"/>
                        <a:ext cx="7359248" cy="588058"/>
                      </a:xfrm>
                      <a:prstGeom prst="round1Rect">
                        <a:avLst>
                          <a:gd name="adj" fmla="val 50000"/>
                        </a:avLst>
                      </a:prstGeom>
                      <a:solidFill>
                        <a:srgbClr val="241B5F"/>
                      </a:solidFill>
                      <a:ln w="57150" cap="flat" cmpd="sng">
                        <a:solidFill>
                          <a:srgbClr val="A73031"/>
                        </a:solidFill>
                        <a:prstDash val="solid"/>
                        <a:miter lim="800000"/>
                        <a:headEnd type="none" w="sm" len="sm"/>
                        <a:tailEnd type="none" w="sm" len="sm"/>
                      </a:ln>
                    </wps:spPr>
                    <wps:txbx>
                      <w:txbxContent>
                        <w:p w14:paraId="38DF620A" w14:textId="77777777" w:rsidR="00B95B20" w:rsidRDefault="00B95B20">
                          <w:pPr>
                            <w:textDirection w:val="btLr"/>
                          </w:pPr>
                        </w:p>
                      </w:txbxContent>
                    </wps:txbx>
                    <wps:bodyPr spcFirstLastPara="1" wrap="square" lIns="91425" tIns="91425" rIns="91425" bIns="91425" anchor="ctr" anchorCtr="0">
                      <a:noAutofit/>
                    </wps:bodyPr>
                  </wps:wsp>
                </a:graphicData>
              </a:graphic>
            </wp:anchor>
          </w:drawing>
        </mc:Choice>
        <mc:Fallback>
          <w:pict>
            <v:shape w14:anchorId="1C8255F2" id="_x0000_s1026" style="position:absolute;margin-left:-65pt;margin-top:-30pt;width:583.95pt;height:50.8pt;rotation:180;flip:x;z-index:-251658240;visibility:visible;mso-wrap-style:square;mso-wrap-distance-left:0;mso-wrap-distance-top:0;mso-wrap-distance-right:0;mso-wrap-distance-bottom:0;mso-position-horizontal:absolute;mso-position-horizontal-relative:text;mso-position-vertical:absolute;mso-position-vertical-relative:text;v-text-anchor:middle" coordsize="7359248,5880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" adj="-11796480,,5400" path="m,l7065219,v162388,,294029,131641,294029,294029l7359248,588058,,588058,,xe" fillcolor="#241b5f" strokecolor="#a73031" strokeweight="4.5pt">
              <v:stroke startarrowwidth="narrow" startarrowlength="short" endarrowwidth="narrow" endarrowlength="short" joinstyle="miter"/>
              <v:formulas/>
              <v:path arrowok="t" o:connecttype="custom" o:connectlocs="0,0;7065219,0;7359248,294029;7359248,588058;0,588058;0,0" o:connectangles="0,0,0,0,0,0" textboxrect="0,0,7359248,588058"/>
              <v:textbox inset="2.53958mm,2.53958mm,2.53958mm,2.53958mm">
                <w:txbxContent>
                  <w:p w14:paraId="38DF620A" w14:textId="77777777" w:rsidR="00B95B20" w:rsidRDefault="00B95B20">
                    <w:pPr>
                      <w:textDirection w:val="btL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CF6B" w14:textId="77777777" w:rsidR="00B95B20" w:rsidRDefault="00EA1825">
    <w:pPr>
      <w:pBdr>
        <w:top w:val="nil"/>
        <w:left w:val="nil"/>
        <w:bottom w:val="nil"/>
        <w:right w:val="nil"/>
        <w:between w:val="nil"/>
      </w:pBdr>
      <w:tabs>
        <w:tab w:val="center" w:pos="4513"/>
        <w:tab w:val="right" w:pos="9026"/>
      </w:tabs>
      <w:rPr>
        <w:b/>
        <w:color w:val="FFFFFF"/>
      </w:rPr>
    </w:pPr>
    <w:r>
      <w:rPr>
        <w:b/>
        <w:color w:val="FFFFFF"/>
      </w:rPr>
      <w:t>St Mary of the Angels Parish</w:t>
    </w:r>
    <w:r>
      <w:rPr>
        <w:b/>
        <w:color w:val="FFFFFF"/>
      </w:rPr>
      <w:tab/>
    </w:r>
    <w:r>
      <w:rPr>
        <w:b/>
        <w:color w:val="FFFFFF"/>
      </w:rPr>
      <w:tab/>
      <w:t xml:space="preserve"> Forward Work Plan 2023-2028</w:t>
    </w:r>
    <w:r>
      <w:rPr>
        <w:noProof/>
      </w:rPr>
      <mc:AlternateContent>
        <mc:Choice Requires="wps">
          <w:drawing>
            <wp:anchor distT="0" distB="0" distL="0" distR="0" simplePos="0" relativeHeight="251660288" behindDoc="1" locked="0" layoutInCell="1" hidden="0" allowOverlap="1" wp14:anchorId="5DD68A3C" wp14:editId="0A8203FB">
              <wp:simplePos x="0" y="0"/>
              <wp:positionH relativeFrom="column">
                <wp:posOffset>-825499</wp:posOffset>
              </wp:positionH>
              <wp:positionV relativeFrom="paragraph">
                <wp:posOffset>-380999</wp:posOffset>
              </wp:positionV>
              <wp:extent cx="7416398" cy="645208"/>
              <wp:effectExtent l="0" t="0" r="0" b="0"/>
              <wp:wrapNone/>
              <wp:docPr id="1624189082" name=""/>
              <wp:cNvGraphicFramePr/>
              <a:graphic xmlns:a="http://schemas.openxmlformats.org/drawingml/2006/main">
                <a:graphicData uri="http://schemas.microsoft.com/office/word/2010/wordprocessingShape">
                  <wps:wsp>
                    <wps:cNvSpPr/>
                    <wps:spPr>
                      <a:xfrm rot="10800000" flipH="1">
                        <a:off x="1666376" y="3485971"/>
                        <a:ext cx="7359248" cy="588058"/>
                      </a:xfrm>
                      <a:prstGeom prst="round1Rect">
                        <a:avLst>
                          <a:gd name="adj" fmla="val 50000"/>
                        </a:avLst>
                      </a:prstGeom>
                      <a:solidFill>
                        <a:srgbClr val="241B5F"/>
                      </a:solidFill>
                      <a:ln w="57150" cap="flat" cmpd="sng">
                        <a:solidFill>
                          <a:srgbClr val="A73031"/>
                        </a:solidFill>
                        <a:prstDash val="solid"/>
                        <a:miter lim="800000"/>
                        <a:headEnd type="none" w="sm" len="sm"/>
                        <a:tailEnd type="none" w="sm" len="sm"/>
                      </a:ln>
                    </wps:spPr>
                    <wps:txbx>
                      <w:txbxContent>
                        <w:p w14:paraId="21F395BD" w14:textId="77777777" w:rsidR="00B95B20" w:rsidRDefault="00B95B20">
                          <w:pPr>
                            <w:textDirection w:val="btLr"/>
                          </w:pPr>
                        </w:p>
                      </w:txbxContent>
                    </wps:txbx>
                    <wps:bodyPr spcFirstLastPara="1" wrap="square" lIns="91425" tIns="91425" rIns="91425" bIns="91425" anchor="ctr" anchorCtr="0">
                      <a:noAutofit/>
                    </wps:bodyPr>
                  </wps:wsp>
                </a:graphicData>
              </a:graphic>
            </wp:anchor>
          </w:drawing>
        </mc:Choice>
        <mc:Fallback>
          <w:pict>
            <v:shape w14:anchorId="5DD68A3C" id="_x0000_s1028" style="position:absolute;margin-left:-65pt;margin-top:-30pt;width:583.95pt;height:50.8pt;rotation:180;flip:x;z-index:-251656192;visibility:visible;mso-wrap-style:square;mso-wrap-distance-left:0;mso-wrap-distance-top:0;mso-wrap-distance-right:0;mso-wrap-distance-bottom:0;mso-position-horizontal:absolute;mso-position-horizontal-relative:text;mso-position-vertical:absolute;mso-position-vertical-relative:text;v-text-anchor:middle" coordsize="7359248,5880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" adj="-11796480,,5400" path="m,l7065219,v162388,,294029,131641,294029,294029l7359248,588058,,588058,,xe" fillcolor="#241b5f" strokecolor="#a73031" strokeweight="4.5pt">
              <v:stroke startarrowwidth="narrow" startarrowlength="short" endarrowwidth="narrow" endarrowlength="short" joinstyle="miter"/>
              <v:formulas/>
              <v:path arrowok="t" o:connecttype="custom" o:connectlocs="0,0;7065219,0;7359248,294029;7359248,588058;0,588058;0,0" o:connectangles="0,0,0,0,0,0" textboxrect="0,0,7359248,588058"/>
              <v:textbox inset="2.53958mm,2.53958mm,2.53958mm,2.53958mm">
                <w:txbxContent>
                  <w:p w14:paraId="21F395BD" w14:textId="77777777" w:rsidR="00B95B20" w:rsidRDefault="00B95B20">
                    <w:pPr>
                      <w:textDirection w:val="btLr"/>
                    </w:pPr>
                  </w:p>
                </w:txbxContent>
              </v:textbox>
            </v:shape>
          </w:pict>
        </mc:Fallback>
      </mc:AlternateContent>
    </w:r>
  </w:p>
  <w:p w14:paraId="72FF0333" w14:textId="77777777" w:rsidR="00B95B20" w:rsidRDefault="00B95B20">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568D"/>
    <w:multiLevelType w:val="multilevel"/>
    <w:tmpl w:val="303CE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AE4171"/>
    <w:multiLevelType w:val="multilevel"/>
    <w:tmpl w:val="896EE5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CD783D"/>
    <w:multiLevelType w:val="multilevel"/>
    <w:tmpl w:val="F9467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737994"/>
    <w:multiLevelType w:val="multilevel"/>
    <w:tmpl w:val="EF40F5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5386818"/>
    <w:multiLevelType w:val="multilevel"/>
    <w:tmpl w:val="5B8465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25595926">
    <w:abstractNumId w:val="0"/>
  </w:num>
  <w:num w:numId="2" w16cid:durableId="319429084">
    <w:abstractNumId w:val="1"/>
  </w:num>
  <w:num w:numId="3" w16cid:durableId="110322155">
    <w:abstractNumId w:val="3"/>
  </w:num>
  <w:num w:numId="4" w16cid:durableId="1263225413">
    <w:abstractNumId w:val="4"/>
  </w:num>
  <w:num w:numId="5" w16cid:durableId="11749964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B20"/>
    <w:rsid w:val="0012668C"/>
    <w:rsid w:val="00A44FBB"/>
    <w:rsid w:val="00B95B20"/>
    <w:rsid w:val="00EA18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7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A86"/>
  </w:style>
  <w:style w:type="paragraph" w:styleId="Heading1">
    <w:name w:val="heading 1"/>
    <w:basedOn w:val="Normal"/>
    <w:next w:val="Normal"/>
    <w:link w:val="Heading1Char"/>
    <w:uiPriority w:val="9"/>
    <w:qFormat/>
    <w:rsid w:val="00B07A86"/>
    <w:pPr>
      <w:keepNext/>
      <w:keepLines/>
      <w:spacing w:before="240"/>
      <w:outlineLvl w:val="0"/>
    </w:pPr>
    <w:rPr>
      <w:rFonts w:eastAsiaTheme="majorEastAsia" w:cstheme="majorBidi"/>
      <w:b/>
      <w:color w:val="241B5F"/>
      <w:sz w:val="36"/>
      <w:szCs w:val="32"/>
    </w:rPr>
  </w:style>
  <w:style w:type="paragraph" w:styleId="Heading2">
    <w:name w:val="heading 2"/>
    <w:basedOn w:val="Normal"/>
    <w:next w:val="Normal"/>
    <w:link w:val="Heading2Char"/>
    <w:uiPriority w:val="9"/>
    <w:unhideWhenUsed/>
    <w:qFormat/>
    <w:rsid w:val="00CD4C36"/>
    <w:pPr>
      <w:keepNext/>
      <w:keepLines/>
      <w:spacing w:before="160" w:after="120"/>
      <w:outlineLvl w:val="1"/>
    </w:pPr>
    <w:rPr>
      <w:rFonts w:eastAsiaTheme="majorEastAsia" w:cstheme="majorBidi"/>
      <w:b/>
      <w:color w:val="A73031"/>
      <w:sz w:val="32"/>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25A9D"/>
    <w:pPr>
      <w:tabs>
        <w:tab w:val="center" w:pos="4513"/>
        <w:tab w:val="right" w:pos="9026"/>
      </w:tabs>
    </w:pPr>
  </w:style>
  <w:style w:type="character" w:customStyle="1" w:styleId="HeaderChar">
    <w:name w:val="Header Char"/>
    <w:basedOn w:val="DefaultParagraphFont"/>
    <w:link w:val="Header"/>
    <w:uiPriority w:val="99"/>
    <w:rsid w:val="00925A9D"/>
  </w:style>
  <w:style w:type="paragraph" w:styleId="Footer">
    <w:name w:val="footer"/>
    <w:basedOn w:val="Normal"/>
    <w:link w:val="FooterChar"/>
    <w:uiPriority w:val="99"/>
    <w:unhideWhenUsed/>
    <w:rsid w:val="00925A9D"/>
    <w:pPr>
      <w:tabs>
        <w:tab w:val="center" w:pos="4513"/>
        <w:tab w:val="right" w:pos="9026"/>
      </w:tabs>
    </w:pPr>
  </w:style>
  <w:style w:type="character" w:customStyle="1" w:styleId="FooterChar">
    <w:name w:val="Footer Char"/>
    <w:basedOn w:val="DefaultParagraphFont"/>
    <w:link w:val="Footer"/>
    <w:uiPriority w:val="99"/>
    <w:rsid w:val="00925A9D"/>
  </w:style>
  <w:style w:type="character" w:styleId="PageNumber">
    <w:name w:val="page number"/>
    <w:basedOn w:val="DefaultParagraphFont"/>
    <w:uiPriority w:val="99"/>
    <w:semiHidden/>
    <w:unhideWhenUsed/>
    <w:rsid w:val="00925A9D"/>
  </w:style>
  <w:style w:type="character" w:customStyle="1" w:styleId="Heading1Char">
    <w:name w:val="Heading 1 Char"/>
    <w:basedOn w:val="DefaultParagraphFont"/>
    <w:link w:val="Heading1"/>
    <w:uiPriority w:val="9"/>
    <w:rsid w:val="00B07A86"/>
    <w:rPr>
      <w:rFonts w:eastAsiaTheme="majorEastAsia" w:cstheme="majorBidi"/>
      <w:b/>
      <w:color w:val="241B5F"/>
      <w:sz w:val="36"/>
      <w:szCs w:val="32"/>
    </w:rPr>
  </w:style>
  <w:style w:type="character" w:customStyle="1" w:styleId="Heading2Char">
    <w:name w:val="Heading 2 Char"/>
    <w:basedOn w:val="DefaultParagraphFont"/>
    <w:link w:val="Heading2"/>
    <w:uiPriority w:val="9"/>
    <w:rsid w:val="00CD4C36"/>
    <w:rPr>
      <w:rFonts w:ascii="Arial" w:eastAsiaTheme="majorEastAsia" w:hAnsi="Arial" w:cstheme="majorBidi"/>
      <w:b/>
      <w:color w:val="A73031"/>
      <w:sz w:val="32"/>
      <w:szCs w:val="26"/>
    </w:rPr>
  </w:style>
  <w:style w:type="paragraph" w:styleId="NoSpacing">
    <w:name w:val="No Spacing"/>
    <w:uiPriority w:val="1"/>
    <w:qFormat/>
    <w:rsid w:val="00B07A86"/>
    <w:rPr>
      <w:b/>
      <w:color w:val="A73031"/>
      <w:sz w:val="28"/>
    </w:rPr>
  </w:style>
  <w:style w:type="character" w:styleId="Hyperlink">
    <w:name w:val="Hyperlink"/>
    <w:basedOn w:val="DefaultParagraphFont"/>
    <w:uiPriority w:val="99"/>
    <w:unhideWhenUsed/>
    <w:rsid w:val="00B07A86"/>
    <w:rPr>
      <w:color w:val="0563C1" w:themeColor="hyperlink"/>
      <w:u w:val="single"/>
    </w:rPr>
  </w:style>
  <w:style w:type="character" w:styleId="UnresolvedMention">
    <w:name w:val="Unresolved Mention"/>
    <w:basedOn w:val="DefaultParagraphFont"/>
    <w:uiPriority w:val="99"/>
    <w:semiHidden/>
    <w:unhideWhenUsed/>
    <w:rsid w:val="00B07A86"/>
    <w:rPr>
      <w:color w:val="605E5C"/>
      <w:shd w:val="clear" w:color="auto" w:fill="E1DFDD"/>
    </w:rPr>
  </w:style>
  <w:style w:type="paragraph" w:styleId="ListParagraph">
    <w:name w:val="List Paragraph"/>
    <w:basedOn w:val="Normal"/>
    <w:uiPriority w:val="34"/>
    <w:qFormat/>
    <w:rsid w:val="00B07A86"/>
    <w:pPr>
      <w:ind w:left="720"/>
      <w:contextualSpacing/>
    </w:pPr>
  </w:style>
  <w:style w:type="table" w:styleId="TableGrid">
    <w:name w:val="Table Grid"/>
    <w:basedOn w:val="TableNormal"/>
    <w:uiPriority w:val="39"/>
    <w:rsid w:val="00CC5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tmarysgeelong.com.au/files/St%20Marys%20Planning%20Day%20Repor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XqfGxrPZUuQBSaNThaHyo2+g/Q==">CgMxLjA4AHIhMVBvYkxpNktySEUtWndaeTJUWmVWRXRfV1M4OWI1aW55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1389</Words>
  <Characters>7920</Characters>
  <Application>Microsoft Office Word</Application>
  <DocSecurity>0</DocSecurity>
  <Lines>66</Lines>
  <Paragraphs>18</Paragraphs>
  <ScaleCrop>false</ScaleCrop>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2023-10-16T00:57:00Z</dcterms:created>
  <dcterms:modified xsi:type="dcterms:W3CDTF">2023-10-16T00:57:00Z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d2ca97-e3ba-4a46-9402-9b88dc57bb70_Enabled">
    <vt:lpwstr>true</vt:lpwstr>
  </property>
  <property fmtid="{D5CDD505-2E9C-101B-9397-08002B2CF9AE}" pid="3" name="MSIP_Label_ebd2ca97-e3ba-4a46-9402-9b88dc57bb70_SetDate">
    <vt:lpwstr>2023-10-16T00:57:23Z</vt:lpwstr>
  </property>
  <property fmtid="{D5CDD505-2E9C-101B-9397-08002B2CF9AE}" pid="4" name="MSIP_Label_ebd2ca97-e3ba-4a46-9402-9b88dc57bb70_Method">
    <vt:lpwstr>Privileged</vt:lpwstr>
  </property>
  <property fmtid="{D5CDD505-2E9C-101B-9397-08002B2CF9AE}" pid="5" name="MSIP_Label_ebd2ca97-e3ba-4a46-9402-9b88dc57bb70_Name">
    <vt:lpwstr>UNOFFICIAL</vt:lpwstr>
  </property>
  <property fmtid="{D5CDD505-2E9C-101B-9397-08002B2CF9AE}" pid="6" name="MSIP_Label_ebd2ca97-e3ba-4a46-9402-9b88dc57bb70_SiteId">
    <vt:lpwstr>cd778b65-752d-454a-87cf-b9990fe58993</vt:lpwstr>
  </property>
  <property fmtid="{D5CDD505-2E9C-101B-9397-08002B2CF9AE}" pid="7" name="MSIP_Label_ebd2ca97-e3ba-4a46-9402-9b88dc57bb70_ActionId">
    <vt:lpwstr>6ab7490d-44c5-4ca5-a794-8d6b504ff032</vt:lpwstr>
  </property>
  <property fmtid="{D5CDD505-2E9C-101B-9397-08002B2CF9AE}" pid="8" name="MSIP_Label_ebd2ca97-e3ba-4a46-9402-9b88dc57bb70_ContentBits">
    <vt:lpwstr>0</vt:lpwstr>
  </property>
</Properties>
</file>